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63" w:rsidRDefault="00AB548A" w:rsidP="00FC5E63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>
            <wp:extent cx="447675" cy="5905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63" w:rsidRDefault="00FC5E63" w:rsidP="00FC5E63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FC5E63" w:rsidRDefault="00FC5E63" w:rsidP="00FC5E63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FC5E63" w:rsidRDefault="00FC5E63" w:rsidP="00FC5E63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FC5E63" w:rsidRDefault="00FC5E63" w:rsidP="00E91238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 xml:space="preserve">РЕШЕНИЕ </w:t>
      </w:r>
    </w:p>
    <w:p w:rsidR="00FC5E63" w:rsidRDefault="00FC5E63" w:rsidP="00FC5E63">
      <w:pPr>
        <w:shd w:val="clear" w:color="auto" w:fill="FFFFFF"/>
        <w:spacing w:before="10" w:line="312" w:lineRule="exact"/>
        <w:ind w:left="29"/>
        <w:rPr>
          <w:bCs/>
          <w:color w:val="FFFFFF"/>
          <w:spacing w:val="-2"/>
          <w:sz w:val="29"/>
          <w:szCs w:val="29"/>
        </w:rPr>
      </w:pPr>
      <w:r>
        <w:rPr>
          <w:bCs/>
          <w:color w:val="000000"/>
          <w:spacing w:val="-2"/>
          <w:sz w:val="28"/>
          <w:szCs w:val="28"/>
        </w:rPr>
        <w:t>от 2</w:t>
      </w:r>
      <w:r w:rsidR="00B75873">
        <w:rPr>
          <w:bCs/>
          <w:color w:val="000000"/>
          <w:spacing w:val="-2"/>
          <w:sz w:val="28"/>
          <w:szCs w:val="28"/>
        </w:rPr>
        <w:t>5</w:t>
      </w:r>
      <w:r>
        <w:rPr>
          <w:bCs/>
          <w:color w:val="000000"/>
          <w:spacing w:val="-2"/>
          <w:sz w:val="28"/>
          <w:szCs w:val="28"/>
        </w:rPr>
        <w:t>.0</w:t>
      </w:r>
      <w:r w:rsidR="00AB548A">
        <w:rPr>
          <w:bCs/>
          <w:color w:val="000000"/>
          <w:spacing w:val="-2"/>
          <w:sz w:val="28"/>
          <w:szCs w:val="28"/>
        </w:rPr>
        <w:t>4</w:t>
      </w:r>
      <w:r>
        <w:rPr>
          <w:bCs/>
          <w:color w:val="000000"/>
          <w:spacing w:val="-2"/>
          <w:sz w:val="28"/>
          <w:szCs w:val="28"/>
        </w:rPr>
        <w:t>.201</w:t>
      </w:r>
      <w:r w:rsidR="00AB548A">
        <w:rPr>
          <w:bCs/>
          <w:color w:val="000000"/>
          <w:spacing w:val="-2"/>
          <w:sz w:val="28"/>
          <w:szCs w:val="28"/>
        </w:rPr>
        <w:t>4</w:t>
      </w:r>
      <w:r>
        <w:rPr>
          <w:bCs/>
          <w:color w:val="FFFFFF"/>
          <w:spacing w:val="-2"/>
          <w:sz w:val="29"/>
          <w:szCs w:val="29"/>
        </w:rPr>
        <w:t xml:space="preserve">1 года                                                                             </w:t>
      </w:r>
      <w:r>
        <w:rPr>
          <w:bCs/>
          <w:color w:val="FFFFFF"/>
          <w:spacing w:val="-2"/>
          <w:sz w:val="29"/>
          <w:szCs w:val="29"/>
        </w:rPr>
        <w:tab/>
        <w:t xml:space="preserve">         </w:t>
      </w:r>
      <w:r>
        <w:rPr>
          <w:bCs/>
          <w:color w:val="000000"/>
          <w:spacing w:val="-2"/>
          <w:sz w:val="29"/>
          <w:szCs w:val="29"/>
        </w:rPr>
        <w:t xml:space="preserve">№ </w:t>
      </w:r>
      <w:r w:rsidR="003B4ABC">
        <w:rPr>
          <w:bCs/>
          <w:color w:val="000000"/>
          <w:spacing w:val="-2"/>
          <w:sz w:val="29"/>
          <w:szCs w:val="29"/>
        </w:rPr>
        <w:t>251</w:t>
      </w:r>
      <w:r>
        <w:rPr>
          <w:bCs/>
          <w:color w:val="FFFFFF"/>
          <w:spacing w:val="-2"/>
          <w:sz w:val="29"/>
          <w:szCs w:val="29"/>
        </w:rPr>
        <w:t>102</w:t>
      </w:r>
    </w:p>
    <w:p w:rsidR="00FC5E63" w:rsidRDefault="00FC5E63" w:rsidP="00FC5E63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 xml:space="preserve"> станица Челбасская</w:t>
      </w:r>
    </w:p>
    <w:p w:rsidR="00FC5E63" w:rsidRDefault="00FC5E63" w:rsidP="00FC5E63"/>
    <w:p w:rsidR="00FC5E63" w:rsidRDefault="00FC5E63" w:rsidP="00FC5E63"/>
    <w:p w:rsidR="00FC5E63" w:rsidRDefault="00FC5E63" w:rsidP="00FC5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Устава Челбасского сельского поселения</w:t>
      </w:r>
    </w:p>
    <w:p w:rsidR="00FC5E63" w:rsidRDefault="00FC5E63" w:rsidP="00FC5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Каневского района </w:t>
      </w:r>
    </w:p>
    <w:p w:rsidR="00FC5E63" w:rsidRDefault="00FC5E63" w:rsidP="00FC5E63">
      <w:pPr>
        <w:jc w:val="center"/>
        <w:rPr>
          <w:b/>
          <w:sz w:val="28"/>
          <w:szCs w:val="28"/>
        </w:rPr>
      </w:pPr>
    </w:p>
    <w:p w:rsidR="00FC5E63" w:rsidRDefault="00FC5E63" w:rsidP="00FC5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06 октября 2003 года № 131 «Об общих принципах организации местного самоуправления в Российской Федерации», в связи с необходимостью приведения Устава Челбасского сельского поселения Каневского района в соответствие с нормами действующего законодательства, и учитывая результаты публичных слушаний, Совет Челбасского сельского поселения Каневского района,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C5E63" w:rsidRDefault="00FC5E63" w:rsidP="00FC5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Челбасского сельского поселения Каневского района (прилагается).</w:t>
      </w:r>
    </w:p>
    <w:p w:rsidR="00FC5E63" w:rsidRDefault="00FC5E63" w:rsidP="00FC5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Челбасского сельского поселения Каневского района:</w:t>
      </w:r>
    </w:p>
    <w:p w:rsidR="00FC5E63" w:rsidRDefault="00FC5E63" w:rsidP="00FC5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 Зарегистрировать Устав Челбасского сельского поселения Каневского района в установленном законом порядке.</w:t>
      </w:r>
    </w:p>
    <w:p w:rsidR="00FC5E63" w:rsidRDefault="00FC5E63" w:rsidP="00FC5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Опубликовать Устав Челбасского сельского поселения Каневского района в течение семи дней со дня его поступления из </w:t>
      </w:r>
      <w:r>
        <w:rPr>
          <w:sz w:val="28"/>
        </w:rPr>
        <w:t xml:space="preserve">территориального органа </w:t>
      </w:r>
      <w:r>
        <w:rPr>
          <w:sz w:val="28"/>
          <w:szCs w:val="28"/>
        </w:rPr>
        <w:t>уполномоченного федерального органа исполнительной власти в сфере регистрации уставов муниципальных образований.</w:t>
      </w:r>
    </w:p>
    <w:p w:rsidR="00FC5E63" w:rsidRDefault="00FC5E63" w:rsidP="00FC5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 утратившим силу со дня опубликования Устава Челбасского сельского поселения Каневского района решение Совета Челбасского сельского поселения Каневского района от 2</w:t>
      </w:r>
      <w:r w:rsidR="00AB548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B548A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AB548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AB548A">
        <w:rPr>
          <w:sz w:val="28"/>
          <w:szCs w:val="28"/>
        </w:rPr>
        <w:t>214</w:t>
      </w:r>
      <w:r>
        <w:rPr>
          <w:sz w:val="28"/>
          <w:szCs w:val="28"/>
        </w:rPr>
        <w:t xml:space="preserve"> «О принятии Устава Челбасского сельского поселения Каневского района»</w:t>
      </w:r>
    </w:p>
    <w:p w:rsidR="00FC5E63" w:rsidRDefault="00FC5E63" w:rsidP="00FC5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Челбасского сельского поселения Каневского района по социальным вопросам и охраны общественного порядка (Чибалина).</w:t>
      </w:r>
    </w:p>
    <w:p w:rsidR="00FC5E63" w:rsidRDefault="00FC5E63" w:rsidP="00FC5E6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5.Решение вступает в силу со дня </w:t>
      </w:r>
      <w:r>
        <w:rPr>
          <w:sz w:val="28"/>
          <w:szCs w:val="28"/>
        </w:rPr>
        <w:t>его официального опубликования (обнародования), за исключением пунктов 1,2,4,5, которые вступают в силу со дня его подписания.</w:t>
      </w:r>
    </w:p>
    <w:p w:rsidR="00FC5E63" w:rsidRDefault="00FC5E63" w:rsidP="00FC5E63">
      <w:pPr>
        <w:rPr>
          <w:sz w:val="28"/>
          <w:szCs w:val="28"/>
        </w:rPr>
      </w:pPr>
    </w:p>
    <w:p w:rsidR="00096E90" w:rsidRDefault="00096E90" w:rsidP="00FC5E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FC5E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5E63">
        <w:rPr>
          <w:sz w:val="28"/>
          <w:szCs w:val="28"/>
        </w:rPr>
        <w:t xml:space="preserve"> </w:t>
      </w:r>
    </w:p>
    <w:p w:rsidR="00FC5E63" w:rsidRDefault="00FC5E63" w:rsidP="00FC5E63">
      <w:pPr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</w:t>
      </w:r>
    </w:p>
    <w:p w:rsidR="00FC5E63" w:rsidRDefault="00FC5E63" w:rsidP="00FC5E63">
      <w:pPr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E90">
        <w:rPr>
          <w:sz w:val="28"/>
          <w:szCs w:val="28"/>
        </w:rPr>
        <w:t xml:space="preserve">               В</w:t>
      </w:r>
      <w:r>
        <w:rPr>
          <w:sz w:val="28"/>
          <w:szCs w:val="28"/>
        </w:rPr>
        <w:t>.</w:t>
      </w:r>
      <w:r w:rsidR="00096E9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96E90">
        <w:rPr>
          <w:sz w:val="28"/>
          <w:szCs w:val="28"/>
        </w:rPr>
        <w:t>Борисов</w:t>
      </w:r>
    </w:p>
    <w:p w:rsidR="00FC5E63" w:rsidRDefault="00FC5E63" w:rsidP="00FC5E63">
      <w:pPr>
        <w:rPr>
          <w:sz w:val="28"/>
          <w:szCs w:val="28"/>
        </w:rPr>
      </w:pPr>
    </w:p>
    <w:p w:rsidR="00FC5E63" w:rsidRDefault="00FC5E63" w:rsidP="00FC5E63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FC5E63" w:rsidRDefault="00FC5E63" w:rsidP="00FC5E63">
      <w:pPr>
        <w:jc w:val="both"/>
        <w:rPr>
          <w:sz w:val="28"/>
        </w:rPr>
      </w:pPr>
      <w:r>
        <w:rPr>
          <w:sz w:val="28"/>
        </w:rPr>
        <w:t xml:space="preserve">Челбасского сельского поселения </w:t>
      </w:r>
    </w:p>
    <w:p w:rsidR="00DA2D8C" w:rsidRDefault="00FC5E63" w:rsidP="00E91238">
      <w:pPr>
        <w:jc w:val="both"/>
      </w:pPr>
      <w:r>
        <w:rPr>
          <w:sz w:val="28"/>
        </w:rPr>
        <w:t>Каневского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96E90">
        <w:rPr>
          <w:sz w:val="28"/>
        </w:rPr>
        <w:t xml:space="preserve">        </w:t>
      </w:r>
      <w:r>
        <w:rPr>
          <w:sz w:val="28"/>
        </w:rPr>
        <w:t>В.В.Щикальцов</w:t>
      </w:r>
    </w:p>
    <w:sectPr w:rsidR="00DA2D8C" w:rsidSect="00E91238">
      <w:pgSz w:w="11906" w:h="16838"/>
      <w:pgMar w:top="284" w:right="567" w:bottom="1134" w:left="1701" w:header="227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5E63"/>
    <w:rsid w:val="00070027"/>
    <w:rsid w:val="00096E90"/>
    <w:rsid w:val="0015496B"/>
    <w:rsid w:val="001947D0"/>
    <w:rsid w:val="001A617A"/>
    <w:rsid w:val="00221BF5"/>
    <w:rsid w:val="00272C1F"/>
    <w:rsid w:val="002E3C89"/>
    <w:rsid w:val="0034304D"/>
    <w:rsid w:val="00391027"/>
    <w:rsid w:val="003B4ABC"/>
    <w:rsid w:val="00494C2E"/>
    <w:rsid w:val="004B29A4"/>
    <w:rsid w:val="00595B06"/>
    <w:rsid w:val="00653FE0"/>
    <w:rsid w:val="007768F8"/>
    <w:rsid w:val="0080574A"/>
    <w:rsid w:val="0088769C"/>
    <w:rsid w:val="00A8119B"/>
    <w:rsid w:val="00AB548A"/>
    <w:rsid w:val="00B75873"/>
    <w:rsid w:val="00B87CAA"/>
    <w:rsid w:val="00C0606A"/>
    <w:rsid w:val="00C06554"/>
    <w:rsid w:val="00CA4BEE"/>
    <w:rsid w:val="00DA2D8C"/>
    <w:rsid w:val="00E91238"/>
    <w:rsid w:val="00F872F2"/>
    <w:rsid w:val="00FC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63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C5E63"/>
  </w:style>
  <w:style w:type="paragraph" w:styleId="a3">
    <w:name w:val="Balloon Text"/>
    <w:basedOn w:val="a"/>
    <w:link w:val="a4"/>
    <w:uiPriority w:val="99"/>
    <w:semiHidden/>
    <w:unhideWhenUsed/>
    <w:rsid w:val="00AB5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8A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2014-04-23T05:50:00Z</cp:lastPrinted>
  <dcterms:created xsi:type="dcterms:W3CDTF">2013-05-28T03:52:00Z</dcterms:created>
  <dcterms:modified xsi:type="dcterms:W3CDTF">2014-04-23T05:50:00Z</dcterms:modified>
</cp:coreProperties>
</file>