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2501B7" w:rsidRPr="002501B7" w:rsidRDefault="00C21EA7" w:rsidP="002501B7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2501B7" w:rsidRPr="002501B7">
        <w:rPr>
          <w:sz w:val="28"/>
          <w:szCs w:val="28"/>
        </w:rPr>
        <w:t xml:space="preserve">Об утверждении Административного регламента </w:t>
      </w:r>
      <w:proofErr w:type="gramStart"/>
      <w:r w:rsidR="002501B7" w:rsidRPr="002501B7">
        <w:rPr>
          <w:sz w:val="28"/>
          <w:szCs w:val="28"/>
        </w:rPr>
        <w:t>по</w:t>
      </w:r>
      <w:proofErr w:type="gramEnd"/>
      <w:r w:rsidR="002501B7" w:rsidRPr="002501B7">
        <w:rPr>
          <w:sz w:val="28"/>
          <w:szCs w:val="28"/>
        </w:rPr>
        <w:t xml:space="preserve"> </w:t>
      </w:r>
    </w:p>
    <w:p w:rsidR="00C21EA7" w:rsidRPr="00F446FF" w:rsidRDefault="002501B7" w:rsidP="00013AA7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2501B7">
        <w:rPr>
          <w:sz w:val="28"/>
          <w:szCs w:val="28"/>
        </w:rPr>
        <w:t>предоставлению муниципальной услуги «</w:t>
      </w:r>
      <w:r w:rsidR="00013AA7" w:rsidRPr="00013AA7">
        <w:rPr>
          <w:sz w:val="28"/>
          <w:szCs w:val="28"/>
        </w:rPr>
        <w:t>Изменение вида разрешенного использования земельного участка на условно разрешенный вид</w:t>
      </w:r>
      <w:r w:rsidR="00C21EA7"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2501B7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2501B7" w:rsidRPr="002501B7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13AA7" w:rsidRPr="00013AA7">
        <w:rPr>
          <w:sz w:val="28"/>
          <w:szCs w:val="28"/>
        </w:rPr>
        <w:t>Изменение вида разрешенного использования земельного участка на условно разрешенный вид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6265C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AA7">
        <w:rPr>
          <w:rFonts w:ascii="Times New Roman" w:hAnsi="Times New Roman" w:cs="Times New Roman"/>
          <w:sz w:val="28"/>
          <w:szCs w:val="28"/>
        </w:rPr>
        <w:t>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013AA7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12943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013AA7">
          <w:rPr>
            <w:noProof/>
          </w:rPr>
          <w:t>2</w:t>
        </w:r>
        <w:r>
          <w:fldChar w:fldCharType="end"/>
        </w:r>
      </w:p>
    </w:sdtContent>
  </w:sdt>
  <w:p w:rsidR="00640DE9" w:rsidRDefault="00013A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2013-06-06T13:05:00Z</dcterms:created>
  <dcterms:modified xsi:type="dcterms:W3CDTF">2013-06-06T13:05:00Z</dcterms:modified>
</cp:coreProperties>
</file>