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C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 Челбасское сельское поселение</w:t>
      </w:r>
    </w:p>
    <w:p w:rsidR="00405726" w:rsidRDefault="00405726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Каневского района</w:t>
      </w:r>
    </w:p>
    <w:p w:rsidR="00D734C4" w:rsidRPr="003F395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А.А.Москаленко</w:t>
      </w:r>
    </w:p>
    <w:p w:rsidR="00D734C4" w:rsidRDefault="00D734C4" w:rsidP="00D734C4">
      <w:pPr>
        <w:rPr>
          <w:sz w:val="28"/>
          <w:szCs w:val="28"/>
        </w:rPr>
      </w:pPr>
    </w:p>
    <w:p w:rsidR="00D734C4" w:rsidRPr="00F2375B" w:rsidRDefault="00D734C4" w:rsidP="00F2375B">
      <w:pPr>
        <w:jc w:val="center"/>
        <w:rPr>
          <w:sz w:val="28"/>
          <w:szCs w:val="28"/>
        </w:rPr>
      </w:pPr>
    </w:p>
    <w:p w:rsidR="00D734C4" w:rsidRPr="00F2375B" w:rsidRDefault="00D734C4" w:rsidP="00F2375B">
      <w:pPr>
        <w:autoSpaceDE w:val="0"/>
        <w:snapToGrid w:val="0"/>
        <w:jc w:val="center"/>
        <w:rPr>
          <w:color w:val="000000" w:themeColor="text1"/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Заключение</w:t>
      </w:r>
    </w:p>
    <w:p w:rsidR="008F5302" w:rsidRDefault="00D734C4" w:rsidP="008F5302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F237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по результатам экспертизы проекта </w:t>
      </w:r>
      <w:r w:rsidR="00F2375B" w:rsidRPr="00F2375B">
        <w:rPr>
          <w:rFonts w:ascii="Times New Roman" w:hAnsi="Times New Roman"/>
          <w:b w:val="0"/>
          <w:color w:val="auto"/>
          <w:sz w:val="28"/>
          <w:szCs w:val="28"/>
        </w:rPr>
        <w:t>постановления администрации муниципального образования Челбасское сельское поселение «</w:t>
      </w:r>
      <w:r w:rsidR="008F5302" w:rsidRPr="008F5302">
        <w:rPr>
          <w:rFonts w:ascii="Times New Roman" w:hAnsi="Times New Roman"/>
          <w:b w:val="0"/>
          <w:color w:val="auto"/>
          <w:sz w:val="28"/>
          <w:szCs w:val="28"/>
        </w:rPr>
        <w:t xml:space="preserve">Об утверждении Административного регламента проведения проверок </w:t>
      </w:r>
      <w:proofErr w:type="gramStart"/>
      <w:r w:rsidR="008F5302" w:rsidRPr="008F5302">
        <w:rPr>
          <w:rFonts w:ascii="Times New Roman" w:hAnsi="Times New Roman"/>
          <w:b w:val="0"/>
          <w:color w:val="auto"/>
          <w:sz w:val="28"/>
          <w:szCs w:val="28"/>
        </w:rPr>
        <w:t>при</w:t>
      </w:r>
      <w:proofErr w:type="gramEnd"/>
      <w:r w:rsidR="008F5302" w:rsidRPr="008F530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8F5302" w:rsidRDefault="008F5302" w:rsidP="008F5302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8F5302">
        <w:rPr>
          <w:rFonts w:ascii="Times New Roman" w:hAnsi="Times New Roman"/>
          <w:b w:val="0"/>
          <w:color w:val="auto"/>
          <w:sz w:val="28"/>
          <w:szCs w:val="28"/>
        </w:rPr>
        <w:t>осуществлении</w:t>
      </w:r>
      <w:proofErr w:type="gramEnd"/>
      <w:r w:rsidRPr="008F5302"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муниципального контроля за проведением </w:t>
      </w:r>
    </w:p>
    <w:p w:rsidR="00F2375B" w:rsidRPr="008F5302" w:rsidRDefault="008F5302" w:rsidP="008F5302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8F5302">
        <w:rPr>
          <w:rFonts w:ascii="Times New Roman" w:hAnsi="Times New Roman"/>
          <w:b w:val="0"/>
          <w:color w:val="auto"/>
          <w:sz w:val="28"/>
          <w:szCs w:val="28"/>
        </w:rPr>
        <w:t>муниципальных лотерей на территории муниципального образования Челбасское сельское поселение Каневского района</w:t>
      </w:r>
      <w:r w:rsidR="00F2375B" w:rsidRPr="00F2375B">
        <w:rPr>
          <w:rFonts w:ascii="Times New Roman" w:hAnsi="Times New Roman"/>
          <w:b w:val="0"/>
          <w:color w:val="auto"/>
          <w:sz w:val="28"/>
          <w:szCs w:val="28"/>
        </w:rPr>
        <w:t>»</w:t>
      </w:r>
    </w:p>
    <w:p w:rsidR="00F2375B" w:rsidRPr="00F2375B" w:rsidRDefault="00F2375B" w:rsidP="00F2375B">
      <w:pPr>
        <w:jc w:val="center"/>
        <w:rPr>
          <w:sz w:val="28"/>
          <w:szCs w:val="28"/>
        </w:rPr>
      </w:pPr>
    </w:p>
    <w:p w:rsidR="00D734C4" w:rsidRPr="00F2375B" w:rsidRDefault="00F2375B" w:rsidP="008F5302">
      <w:pPr>
        <w:pStyle w:val="1"/>
        <w:spacing w:before="0" w:after="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ab/>
      </w:r>
      <w:proofErr w:type="gramStart"/>
      <w:r w:rsidR="00D734C4" w:rsidRPr="00F237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Заместитель главы, начальник общего отдела администрации Челбасского сельского поселения Каневского района В.В.Борисов, как уполномоченное  лицо по проведению антикоррупционной экспертизы муниципальных нормативных правовых актов и проектов муниципальных нормативных правовых актов Челбасского сельского поселения Каневского района,  в соответствии со статьей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D734C4" w:rsidRPr="00F2375B">
          <w:rPr>
            <w:rFonts w:ascii="Times New Roman" w:hAnsi="Times New Roman"/>
            <w:b w:val="0"/>
            <w:color w:val="000000" w:themeColor="text1"/>
            <w:sz w:val="28"/>
            <w:szCs w:val="28"/>
          </w:rPr>
          <w:t>2008 г</w:t>
        </w:r>
      </w:smartTag>
      <w:r w:rsidR="00D734C4" w:rsidRPr="00F2375B">
        <w:rPr>
          <w:rFonts w:ascii="Times New Roman" w:hAnsi="Times New Roman"/>
          <w:b w:val="0"/>
          <w:color w:val="000000" w:themeColor="text1"/>
          <w:sz w:val="28"/>
          <w:szCs w:val="28"/>
        </w:rPr>
        <w:t>. № 273-ФЗ «О противодействии коррупции», Правилами проведения антикоррупционной экспертизы нормативных правовых актов и</w:t>
      </w:r>
      <w:proofErr w:type="gramEnd"/>
      <w:r w:rsidR="00D734C4" w:rsidRPr="00F237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D734C4" w:rsidRPr="00F237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проектов нормативных правовых актов, утвержденных  Постановлением Правительства РФ от 26 февраля </w:t>
      </w:r>
      <w:smartTag w:uri="urn:schemas-microsoft-com:office:smarttags" w:element="metricconverter">
        <w:smartTagPr>
          <w:attr w:name="ProductID" w:val="2010 г"/>
        </w:smartTagPr>
        <w:r w:rsidR="00D734C4" w:rsidRPr="00F2375B">
          <w:rPr>
            <w:rFonts w:ascii="Times New Roman" w:hAnsi="Times New Roman"/>
            <w:b w:val="0"/>
            <w:color w:val="000000" w:themeColor="text1"/>
            <w:sz w:val="28"/>
            <w:szCs w:val="28"/>
          </w:rPr>
          <w:t>2010 года</w:t>
        </w:r>
      </w:smartTag>
      <w:r w:rsidR="00D734C4" w:rsidRPr="00F237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Челбасское сельское поселение Каневского района  от 14 февраля  2011 года № 25 «Об утверждении Порядка проведения антикоррупционной экспертизы  муниципальных нормативных правовых актов и проектов муниципальных нормативных правовых актов муниципального образования Челбасское сельское</w:t>
      </w:r>
      <w:proofErr w:type="gramEnd"/>
      <w:r w:rsidR="00D734C4" w:rsidRPr="00F237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поселение Каневского района», рассмотрев </w:t>
      </w:r>
      <w:r w:rsidR="00957EC1" w:rsidRPr="008F5302">
        <w:rPr>
          <w:rFonts w:ascii="Times New Roman" w:hAnsi="Times New Roman"/>
          <w:b w:val="0"/>
          <w:color w:val="auto"/>
          <w:sz w:val="28"/>
          <w:szCs w:val="28"/>
        </w:rPr>
        <w:t>проект</w:t>
      </w:r>
      <w:r w:rsidR="00957EC1" w:rsidRPr="00F2375B">
        <w:rPr>
          <w:rFonts w:ascii="Times New Roman" w:hAnsi="Times New Roman"/>
          <w:b w:val="0"/>
          <w:sz w:val="28"/>
          <w:szCs w:val="28"/>
        </w:rPr>
        <w:t xml:space="preserve"> </w:t>
      </w:r>
      <w:r w:rsidRPr="00F2375B">
        <w:rPr>
          <w:rFonts w:ascii="Times New Roman" w:hAnsi="Times New Roman"/>
          <w:b w:val="0"/>
          <w:color w:val="auto"/>
          <w:sz w:val="28"/>
          <w:szCs w:val="28"/>
        </w:rPr>
        <w:t>постановления администрации муниципального образования Челбасское сельское поселение «</w:t>
      </w:r>
      <w:r w:rsidR="008F5302" w:rsidRPr="008F5302">
        <w:rPr>
          <w:rFonts w:ascii="Times New Roman" w:hAnsi="Times New Roman"/>
          <w:b w:val="0"/>
          <w:color w:val="auto"/>
          <w:sz w:val="28"/>
          <w:szCs w:val="28"/>
        </w:rPr>
        <w:t xml:space="preserve">Об утверждении Административного регламента проведения проверок при осуществлении муниципального </w:t>
      </w:r>
      <w:proofErr w:type="gramStart"/>
      <w:r w:rsidR="008F5302" w:rsidRPr="008F5302">
        <w:rPr>
          <w:rFonts w:ascii="Times New Roman" w:hAnsi="Times New Roman"/>
          <w:b w:val="0"/>
          <w:color w:val="auto"/>
          <w:sz w:val="28"/>
          <w:szCs w:val="28"/>
        </w:rPr>
        <w:t>контроля за</w:t>
      </w:r>
      <w:proofErr w:type="gramEnd"/>
      <w:r w:rsidR="008F5302" w:rsidRPr="008F5302">
        <w:rPr>
          <w:rFonts w:ascii="Times New Roman" w:hAnsi="Times New Roman"/>
          <w:b w:val="0"/>
          <w:color w:val="auto"/>
          <w:sz w:val="28"/>
          <w:szCs w:val="28"/>
        </w:rPr>
        <w:t xml:space="preserve"> проведением муниципальных лотерей на территории муниципального образования Челбасское сельское поселение Каневского района</w:t>
      </w:r>
      <w:r w:rsidRPr="00F2375B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D734C4" w:rsidRPr="00F237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установил:</w:t>
      </w:r>
    </w:p>
    <w:p w:rsidR="00D734C4" w:rsidRDefault="00D734C4" w:rsidP="00F2375B">
      <w:pPr>
        <w:widowControl w:val="0"/>
        <w:ind w:firstLine="851"/>
        <w:jc w:val="both"/>
        <w:rPr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1. Проект нормативного правового акта размещен на</w:t>
      </w:r>
      <w:r w:rsidRPr="00F2375B">
        <w:rPr>
          <w:sz w:val="28"/>
          <w:szCs w:val="28"/>
        </w:rPr>
        <w:t xml:space="preserve"> официальном сайте администрации</w:t>
      </w:r>
      <w:r w:rsidR="00000599">
        <w:rPr>
          <w:sz w:val="28"/>
          <w:szCs w:val="28"/>
        </w:rPr>
        <w:t xml:space="preserve"> Челбасского сельского поселения</w:t>
      </w:r>
      <w:r w:rsidRPr="00F2375B">
        <w:rPr>
          <w:sz w:val="28"/>
          <w:szCs w:val="28"/>
        </w:rPr>
        <w:t xml:space="preserve"> Каневско</w:t>
      </w:r>
      <w:r w:rsidR="00000599">
        <w:rPr>
          <w:sz w:val="28"/>
          <w:szCs w:val="28"/>
        </w:rPr>
        <w:t>го</w:t>
      </w:r>
      <w:r w:rsidRPr="00F2375B">
        <w:rPr>
          <w:sz w:val="28"/>
          <w:szCs w:val="28"/>
        </w:rPr>
        <w:t xml:space="preserve"> район</w:t>
      </w:r>
      <w:r w:rsidR="00000599">
        <w:rPr>
          <w:sz w:val="28"/>
          <w:szCs w:val="28"/>
        </w:rPr>
        <w:t>а</w:t>
      </w:r>
      <w:r w:rsidRPr="00F2375B">
        <w:rPr>
          <w:sz w:val="28"/>
          <w:szCs w:val="28"/>
        </w:rPr>
        <w:t>,</w:t>
      </w:r>
      <w:r w:rsidR="00000599">
        <w:rPr>
          <w:sz w:val="28"/>
          <w:szCs w:val="28"/>
        </w:rPr>
        <w:t xml:space="preserve"> в разделе «Административная реформа» </w:t>
      </w:r>
      <w:r w:rsidRPr="00F2375B">
        <w:rPr>
          <w:sz w:val="28"/>
          <w:szCs w:val="28"/>
        </w:rPr>
        <w:t>в подразделе  «Нормативные правовые акты</w:t>
      </w:r>
      <w:r>
        <w:rPr>
          <w:sz w:val="28"/>
          <w:szCs w:val="28"/>
        </w:rPr>
        <w:t xml:space="preserve"> (проекты) направленные на независимую экспертизу»,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Челбасского сельского поселения Каневского района.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срок, установленный пунктом 3.2 Порядка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Челбасское сельское поселение Каневского района, утвержденного </w:t>
      </w:r>
      <w:r>
        <w:rPr>
          <w:rFonts w:ascii="Times New Roman" w:hAnsi="Times New Roman"/>
          <w:sz w:val="28"/>
          <w:szCs w:val="28"/>
        </w:rPr>
        <w:lastRenderedPageBreak/>
        <w:t>постановлением администрации Челбасского сельского поселения Каневского района от 14.02.2011 года № 25, от независимых экспертов заключения не поступили.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В ходе антикоррупционной экспертизы проекта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 не обнаружены.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Проект нормативного правового акта может быть рекомендован </w:t>
      </w:r>
      <w:r>
        <w:rPr>
          <w:rFonts w:ascii="Times New Roman" w:hAnsi="Times New Roman"/>
          <w:sz w:val="28"/>
          <w:szCs w:val="28"/>
        </w:rPr>
        <w:br/>
        <w:t>для официального принятия.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Заместитель главы, начальник </w:t>
      </w: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>Челбасского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В.В.Борисов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8F5302" w:rsidP="00D734C4">
      <w:pPr>
        <w:pStyle w:val="ListParagraph1"/>
        <w:widowControl w:val="0"/>
        <w:autoSpaceDE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957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D734C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="00D734C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34C4" w:rsidRDefault="00D734C4" w:rsidP="00D734C4"/>
    <w:p w:rsidR="00D734C4" w:rsidRDefault="00D734C4" w:rsidP="00D734C4"/>
    <w:p w:rsidR="00D734C4" w:rsidRDefault="00D734C4" w:rsidP="00D734C4"/>
    <w:p w:rsidR="00D734C4" w:rsidRDefault="00D734C4" w:rsidP="00D734C4"/>
    <w:p w:rsidR="0033252D" w:rsidRDefault="0033252D"/>
    <w:sectPr w:rsidR="0033252D" w:rsidSect="00640DE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D7D" w:rsidRDefault="00F24D7D" w:rsidP="001F60CC">
      <w:r>
        <w:separator/>
      </w:r>
    </w:p>
  </w:endnote>
  <w:endnote w:type="continuationSeparator" w:id="0">
    <w:p w:rsidR="00F24D7D" w:rsidRDefault="00F24D7D" w:rsidP="001F6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D7D" w:rsidRDefault="00F24D7D" w:rsidP="001F60CC">
      <w:r>
        <w:separator/>
      </w:r>
    </w:p>
  </w:footnote>
  <w:footnote w:type="continuationSeparator" w:id="0">
    <w:p w:rsidR="00F24D7D" w:rsidRDefault="00F24D7D" w:rsidP="001F6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5735"/>
      <w:docPartObj>
        <w:docPartGallery w:val="Page Numbers (Top of Page)"/>
        <w:docPartUnique/>
      </w:docPartObj>
    </w:sdtPr>
    <w:sdtContent>
      <w:p w:rsidR="00640DE9" w:rsidRDefault="00314458">
        <w:pPr>
          <w:pStyle w:val="a3"/>
          <w:jc w:val="center"/>
        </w:pPr>
        <w:r>
          <w:fldChar w:fldCharType="begin"/>
        </w:r>
        <w:r w:rsidR="008B76B2">
          <w:instrText xml:space="preserve"> PAGE   \* MERGEFORMAT </w:instrText>
        </w:r>
        <w:r>
          <w:fldChar w:fldCharType="separate"/>
        </w:r>
        <w:r w:rsidR="00000599">
          <w:rPr>
            <w:noProof/>
          </w:rPr>
          <w:t>2</w:t>
        </w:r>
        <w:r>
          <w:fldChar w:fldCharType="end"/>
        </w:r>
      </w:p>
    </w:sdtContent>
  </w:sdt>
  <w:p w:rsidR="00640DE9" w:rsidRDefault="0000059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4C4"/>
    <w:rsid w:val="00000599"/>
    <w:rsid w:val="00035F9B"/>
    <w:rsid w:val="000724F4"/>
    <w:rsid w:val="00102ECB"/>
    <w:rsid w:val="001F60CC"/>
    <w:rsid w:val="00227581"/>
    <w:rsid w:val="00275A23"/>
    <w:rsid w:val="002D2BDF"/>
    <w:rsid w:val="002D58CE"/>
    <w:rsid w:val="00314458"/>
    <w:rsid w:val="0033252D"/>
    <w:rsid w:val="003A48EC"/>
    <w:rsid w:val="003C5976"/>
    <w:rsid w:val="00401DC7"/>
    <w:rsid w:val="00405726"/>
    <w:rsid w:val="004234B0"/>
    <w:rsid w:val="00611A42"/>
    <w:rsid w:val="006C459A"/>
    <w:rsid w:val="007E3F26"/>
    <w:rsid w:val="008B76B2"/>
    <w:rsid w:val="008C3BC4"/>
    <w:rsid w:val="008F251B"/>
    <w:rsid w:val="008F5302"/>
    <w:rsid w:val="00907627"/>
    <w:rsid w:val="00957EC1"/>
    <w:rsid w:val="009B170B"/>
    <w:rsid w:val="00AD2644"/>
    <w:rsid w:val="00B874CD"/>
    <w:rsid w:val="00C74A8A"/>
    <w:rsid w:val="00C94B88"/>
    <w:rsid w:val="00D012C2"/>
    <w:rsid w:val="00D734C4"/>
    <w:rsid w:val="00DA7DEF"/>
    <w:rsid w:val="00DB7BC2"/>
    <w:rsid w:val="00DE05CD"/>
    <w:rsid w:val="00E751F8"/>
    <w:rsid w:val="00F00108"/>
    <w:rsid w:val="00F2375B"/>
    <w:rsid w:val="00F24D7D"/>
    <w:rsid w:val="00F76E0D"/>
    <w:rsid w:val="00FF01E1"/>
    <w:rsid w:val="00FF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C4"/>
    <w:pPr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734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MS Mincho" w:hAnsi="Arial"/>
      <w:b/>
      <w:bCs/>
      <w:color w:val="00008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4C4"/>
    <w:rPr>
      <w:rFonts w:ascii="Arial" w:eastAsia="MS Mincho" w:hAnsi="Arial" w:cs="Times New Roman"/>
      <w:b/>
      <w:bCs/>
      <w:color w:val="000080"/>
      <w:sz w:val="20"/>
      <w:szCs w:val="20"/>
      <w:lang w:eastAsia="ja-JP"/>
    </w:rPr>
  </w:style>
  <w:style w:type="paragraph" w:customStyle="1" w:styleId="ListParagraph1">
    <w:name w:val="List Paragraph1"/>
    <w:basedOn w:val="a"/>
    <w:rsid w:val="00D734C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734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34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57E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E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2012-06-19T10:51:00Z</cp:lastPrinted>
  <dcterms:created xsi:type="dcterms:W3CDTF">2013-06-06T11:35:00Z</dcterms:created>
  <dcterms:modified xsi:type="dcterms:W3CDTF">2013-06-06T11:53:00Z</dcterms:modified>
</cp:coreProperties>
</file>