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BB" w:rsidRPr="00E147B9" w:rsidRDefault="00055CBB" w:rsidP="00055CBB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E147B9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BB" w:rsidRPr="00E147B9" w:rsidRDefault="00055CBB" w:rsidP="00055CBB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color w:val="000000"/>
          <w:spacing w:val="-6"/>
          <w:kern w:val="0"/>
          <w:sz w:val="29"/>
          <w:szCs w:val="29"/>
          <w:lang w:eastAsia="ru-RU"/>
        </w:rPr>
      </w:pPr>
      <w:r w:rsidRPr="00E147B9">
        <w:rPr>
          <w:rFonts w:eastAsia="Times New Roman"/>
          <w:b/>
          <w:bCs/>
          <w:color w:val="000000"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E147B9">
        <w:rPr>
          <w:rFonts w:eastAsia="Times New Roman"/>
          <w:b/>
          <w:bCs/>
          <w:color w:val="000000"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055CBB" w:rsidRPr="00E147B9" w:rsidRDefault="00055CBB" w:rsidP="00055CBB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color w:val="000000"/>
          <w:spacing w:val="-2"/>
          <w:kern w:val="0"/>
          <w:sz w:val="29"/>
          <w:szCs w:val="29"/>
          <w:lang w:eastAsia="ru-RU"/>
        </w:rPr>
      </w:pPr>
      <w:r w:rsidRPr="00E147B9">
        <w:rPr>
          <w:rFonts w:eastAsia="Times New Roman"/>
          <w:b/>
          <w:bCs/>
          <w:color w:val="000000"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055CBB" w:rsidRPr="00E147B9" w:rsidRDefault="00055CBB" w:rsidP="00055CBB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055CBB" w:rsidRPr="00E147B9" w:rsidRDefault="00055CBB" w:rsidP="00055CBB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E147B9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055CBB" w:rsidRPr="00E147B9" w:rsidRDefault="00055CBB" w:rsidP="00055CBB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E147B9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>
        <w:rPr>
          <w:rFonts w:eastAsia="Times New Roman"/>
          <w:kern w:val="0"/>
          <w:sz w:val="28"/>
          <w:szCs w:val="28"/>
          <w:lang w:eastAsia="ru-RU"/>
        </w:rPr>
        <w:t>26.07.2018</w:t>
      </w:r>
      <w:r w:rsidRPr="00E147B9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E147B9">
        <w:rPr>
          <w:rFonts w:eastAsia="Times New Roman"/>
          <w:kern w:val="0"/>
          <w:sz w:val="28"/>
          <w:szCs w:val="28"/>
          <w:lang w:eastAsia="ru-RU"/>
        </w:rPr>
        <w:tab/>
        <w:t xml:space="preserve">№ </w:t>
      </w:r>
      <w:r>
        <w:rPr>
          <w:rFonts w:eastAsia="Times New Roman"/>
          <w:kern w:val="0"/>
          <w:sz w:val="28"/>
          <w:szCs w:val="28"/>
          <w:lang w:eastAsia="ru-RU"/>
        </w:rPr>
        <w:t>102</w:t>
      </w:r>
    </w:p>
    <w:p w:rsidR="00055CBB" w:rsidRPr="00E147B9" w:rsidRDefault="00055CBB" w:rsidP="00055CBB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E147B9">
        <w:rPr>
          <w:rFonts w:eastAsia="Times New Roman"/>
          <w:kern w:val="0"/>
          <w:sz w:val="28"/>
          <w:szCs w:val="28"/>
          <w:lang w:eastAsia="ru-RU"/>
        </w:rPr>
        <w:t>станица Челбасская</w:t>
      </w:r>
    </w:p>
    <w:p w:rsidR="00055CBB" w:rsidRDefault="00055CBB" w:rsidP="00055CBB">
      <w:pPr>
        <w:ind w:firstLine="709"/>
      </w:pPr>
    </w:p>
    <w:p w:rsidR="00055CBB" w:rsidRDefault="00055CBB" w:rsidP="00055CBB">
      <w:pPr>
        <w:ind w:firstLine="709"/>
      </w:pPr>
    </w:p>
    <w:p w:rsidR="00055CBB" w:rsidRDefault="00055CBB" w:rsidP="00055CBB">
      <w:pPr>
        <w:keepNext/>
        <w:jc w:val="center"/>
        <w:outlineLvl w:val="0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</w:rPr>
        <w:t>О внесении изменений в постановление администрации Челбасского сельского поселения Каневского района от 2 марта 2018 года № 21 «</w:t>
      </w:r>
      <w:r w:rsidRPr="008E49EF">
        <w:rPr>
          <w:b/>
          <w:bCs/>
          <w:sz w:val="28"/>
        </w:rPr>
        <w:t>Об утверждении муниципальной программы «</w:t>
      </w:r>
      <w:r w:rsidRPr="008E49EF">
        <w:rPr>
          <w:b/>
          <w:bCs/>
          <w:sz w:val="28"/>
          <w:szCs w:val="28"/>
          <w:bdr w:val="none" w:sz="0" w:space="0" w:color="auto" w:frame="1"/>
        </w:rPr>
        <w:t xml:space="preserve">Формирование </w:t>
      </w:r>
    </w:p>
    <w:p w:rsidR="00055CBB" w:rsidRDefault="00055CBB" w:rsidP="00055CBB">
      <w:pPr>
        <w:keepNext/>
        <w:jc w:val="center"/>
        <w:outlineLvl w:val="0"/>
        <w:rPr>
          <w:b/>
          <w:bCs/>
          <w:sz w:val="28"/>
        </w:rPr>
      </w:pPr>
      <w:r w:rsidRPr="008E49EF">
        <w:rPr>
          <w:b/>
          <w:bCs/>
          <w:sz w:val="28"/>
          <w:szCs w:val="28"/>
          <w:bdr w:val="none" w:sz="0" w:space="0" w:color="auto" w:frame="1"/>
        </w:rPr>
        <w:t>комфортной городской среды</w:t>
      </w:r>
      <w:r w:rsidRPr="008E49EF">
        <w:rPr>
          <w:b/>
          <w:sz w:val="28"/>
          <w:szCs w:val="28"/>
        </w:rPr>
        <w:t xml:space="preserve"> на 2018-202</w:t>
      </w:r>
      <w:r>
        <w:rPr>
          <w:b/>
          <w:sz w:val="28"/>
          <w:szCs w:val="28"/>
        </w:rPr>
        <w:t>2</w:t>
      </w:r>
      <w:r w:rsidRPr="008E49E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ы </w:t>
      </w:r>
      <w:r w:rsidRPr="008E49EF">
        <w:rPr>
          <w:b/>
          <w:bCs/>
          <w:sz w:val="28"/>
        </w:rPr>
        <w:t>на территории</w:t>
      </w:r>
    </w:p>
    <w:p w:rsidR="00055CBB" w:rsidRDefault="00055CBB" w:rsidP="00055CBB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Челбасского сельского поселения Каневского района</w:t>
      </w:r>
      <w:r w:rsidRPr="008E49EF">
        <w:rPr>
          <w:b/>
          <w:bCs/>
          <w:sz w:val="28"/>
        </w:rPr>
        <w:t>»</w:t>
      </w:r>
    </w:p>
    <w:p w:rsidR="00055CBB" w:rsidRDefault="00055CBB" w:rsidP="00055CBB">
      <w:pPr>
        <w:pStyle w:val="a3"/>
        <w:tabs>
          <w:tab w:val="center" w:pos="5173"/>
          <w:tab w:val="left" w:pos="8460"/>
        </w:tabs>
        <w:spacing w:after="0"/>
        <w:ind w:left="0"/>
        <w:rPr>
          <w:sz w:val="28"/>
          <w:szCs w:val="28"/>
        </w:rPr>
      </w:pPr>
    </w:p>
    <w:p w:rsidR="00055CBB" w:rsidRPr="00992E84" w:rsidRDefault="00055CBB" w:rsidP="00055CBB">
      <w:pPr>
        <w:pStyle w:val="a3"/>
        <w:tabs>
          <w:tab w:val="center" w:pos="5173"/>
          <w:tab w:val="left" w:pos="8460"/>
        </w:tabs>
        <w:spacing w:after="0"/>
        <w:ind w:left="0"/>
        <w:rPr>
          <w:sz w:val="28"/>
          <w:szCs w:val="28"/>
        </w:rPr>
      </w:pPr>
    </w:p>
    <w:p w:rsidR="00055CBB" w:rsidRDefault="00055CBB" w:rsidP="00055CBB">
      <w:pPr>
        <w:ind w:firstLine="709"/>
        <w:jc w:val="both"/>
        <w:rPr>
          <w:sz w:val="28"/>
          <w:szCs w:val="28"/>
        </w:rPr>
      </w:pPr>
      <w:r w:rsidRPr="003B6ED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6 октября 2006 года № 131-ФЗ «Об общих принципах организации местного самоуправления в Российской Федерации», </w:t>
      </w:r>
      <w:r w:rsidRPr="00924C9A">
        <w:rPr>
          <w:rFonts w:eastAsia="Times New Roman"/>
          <w:color w:val="000000"/>
          <w:sz w:val="28"/>
          <w:szCs w:val="28"/>
          <w:shd w:val="clear" w:color="auto" w:fill="FFFFFF"/>
          <w:lang w:eastAsia="ar-SA"/>
        </w:rPr>
        <w:t xml:space="preserve">с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ar-SA"/>
        </w:rPr>
        <w:t>постановлениями</w:t>
      </w:r>
      <w:r w:rsidRPr="00924C9A">
        <w:rPr>
          <w:rFonts w:eastAsia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924C9A">
        <w:rPr>
          <w:color w:val="000000"/>
          <w:sz w:val="28"/>
        </w:rPr>
        <w:t xml:space="preserve">администрации </w:t>
      </w:r>
      <w:r>
        <w:rPr>
          <w:color w:val="000000"/>
          <w:sz w:val="28"/>
        </w:rPr>
        <w:t xml:space="preserve">Челбасского сельского поселения Каневского района </w:t>
      </w:r>
      <w:r w:rsidRPr="00CC1220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5</w:t>
      </w:r>
      <w:r w:rsidRPr="00CC1220">
        <w:rPr>
          <w:color w:val="000000"/>
          <w:sz w:val="28"/>
        </w:rPr>
        <w:t xml:space="preserve"> ноября 2014 года № 1</w:t>
      </w:r>
      <w:r>
        <w:rPr>
          <w:color w:val="000000"/>
          <w:sz w:val="28"/>
        </w:rPr>
        <w:t>50</w:t>
      </w:r>
      <w:r w:rsidRPr="00CC1220">
        <w:rPr>
          <w:color w:val="000000"/>
          <w:sz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color w:val="000000"/>
          <w:sz w:val="28"/>
        </w:rPr>
        <w:t>муниципального образования Челбасское сельское поселение Каневского района</w:t>
      </w:r>
      <w:r w:rsidRPr="00CC1220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r w:rsidRPr="00614AEB">
        <w:rPr>
          <w:sz w:val="28"/>
        </w:rPr>
        <w:t>и от</w:t>
      </w:r>
      <w:r>
        <w:rPr>
          <w:color w:val="FF0000"/>
          <w:sz w:val="28"/>
        </w:rPr>
        <w:t xml:space="preserve"> </w:t>
      </w:r>
      <w:r w:rsidRPr="00614AEB">
        <w:rPr>
          <w:sz w:val="28"/>
        </w:rPr>
        <w:t>21 августа</w:t>
      </w:r>
      <w:r>
        <w:rPr>
          <w:color w:val="FF0000"/>
          <w:sz w:val="28"/>
        </w:rPr>
        <w:t xml:space="preserve"> </w:t>
      </w:r>
      <w:r w:rsidRPr="00614AEB">
        <w:rPr>
          <w:sz w:val="28"/>
        </w:rPr>
        <w:t>2017 года №</w:t>
      </w:r>
      <w:r w:rsidRPr="00E147B9">
        <w:rPr>
          <w:color w:val="FF0000"/>
          <w:sz w:val="28"/>
        </w:rPr>
        <w:t xml:space="preserve"> </w:t>
      </w:r>
      <w:r w:rsidRPr="00614AEB">
        <w:rPr>
          <w:sz w:val="28"/>
        </w:rPr>
        <w:t xml:space="preserve">97 </w:t>
      </w:r>
      <w:r w:rsidRPr="00D43327">
        <w:rPr>
          <w:sz w:val="28"/>
        </w:rPr>
        <w:t>«Об утверждении перечня муниципальных программ Челбасского сельского поселения Каневского района»</w:t>
      </w:r>
      <w:r w:rsidRPr="00797A74">
        <w:rPr>
          <w:color w:val="000000"/>
          <w:sz w:val="28"/>
        </w:rPr>
        <w:t>,</w:t>
      </w:r>
      <w:r w:rsidRPr="00CC1220">
        <w:rPr>
          <w:sz w:val="28"/>
          <w:szCs w:val="28"/>
        </w:rPr>
        <w:t xml:space="preserve"> п о с т а н о в л я ю:</w:t>
      </w:r>
    </w:p>
    <w:p w:rsidR="00055CBB" w:rsidRDefault="00055CBB" w:rsidP="00055CBB">
      <w:pPr>
        <w:keepNext/>
        <w:ind w:firstLine="709"/>
        <w:jc w:val="both"/>
        <w:outlineLvl w:val="0"/>
        <w:rPr>
          <w:bCs/>
          <w:sz w:val="28"/>
        </w:rPr>
      </w:pPr>
      <w:r w:rsidRPr="00055CBB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Челбасского сельского поселения Каневского района от 2 марта 2018 года № 21 «</w:t>
      </w:r>
      <w:r w:rsidRPr="00055CBB">
        <w:rPr>
          <w:bCs/>
          <w:sz w:val="28"/>
        </w:rPr>
        <w:t>Об утверждении муниципальной программы «</w:t>
      </w:r>
      <w:r w:rsidRPr="00055CBB">
        <w:rPr>
          <w:bCs/>
          <w:sz w:val="28"/>
          <w:szCs w:val="28"/>
          <w:bdr w:val="none" w:sz="0" w:space="0" w:color="auto" w:frame="1"/>
        </w:rPr>
        <w:t>Формирование комфортной городской среды</w:t>
      </w:r>
      <w:r w:rsidRPr="00055CBB">
        <w:rPr>
          <w:sz w:val="28"/>
          <w:szCs w:val="28"/>
        </w:rPr>
        <w:t xml:space="preserve"> на 2018-2022 годы </w:t>
      </w:r>
      <w:r w:rsidRPr="00055CBB">
        <w:rPr>
          <w:bCs/>
          <w:sz w:val="28"/>
        </w:rPr>
        <w:t>на территории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055CBB">
        <w:rPr>
          <w:bCs/>
          <w:sz w:val="28"/>
        </w:rPr>
        <w:t>Челбасского сельского поселения Каневского района»</w:t>
      </w:r>
      <w:r w:rsidR="00106660">
        <w:rPr>
          <w:bCs/>
          <w:sz w:val="28"/>
        </w:rPr>
        <w:t xml:space="preserve"> следующие изменения:</w:t>
      </w:r>
    </w:p>
    <w:p w:rsidR="00106660" w:rsidRDefault="00106660" w:rsidP="00106660">
      <w:pPr>
        <w:ind w:firstLine="709"/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  <w:r>
        <w:rPr>
          <w:bCs/>
          <w:sz w:val="28"/>
          <w:szCs w:val="28"/>
          <w:bdr w:val="none" w:sz="0" w:space="0" w:color="auto" w:frame="1"/>
        </w:rPr>
        <w:t xml:space="preserve">- </w:t>
      </w: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приложение № 1 </w:t>
      </w:r>
      <w:r w:rsidRPr="00CC1220"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к </w:t>
      </w: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муниципальной </w:t>
      </w:r>
      <w:r w:rsidRPr="00CC1220"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программе «</w:t>
      </w:r>
      <w:r w:rsidRPr="00BF7358">
        <w:rPr>
          <w:bCs/>
          <w:sz w:val="28"/>
          <w:szCs w:val="28"/>
          <w:bdr w:val="none" w:sz="0" w:space="0" w:color="auto" w:frame="1"/>
        </w:rPr>
        <w:t>Формирование комфортной городской среды</w:t>
      </w:r>
      <w:r w:rsidRPr="00BF7358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8-2022</w:t>
      </w:r>
      <w:r w:rsidRPr="00BF7358">
        <w:rPr>
          <w:sz w:val="28"/>
          <w:szCs w:val="28"/>
        </w:rPr>
        <w:t xml:space="preserve"> год</w:t>
      </w:r>
      <w:r>
        <w:rPr>
          <w:sz w:val="28"/>
          <w:szCs w:val="28"/>
        </w:rPr>
        <w:t>ы на территории Челбасского сельского поселения Каневского района</w:t>
      </w:r>
      <w:r w:rsidRPr="00CC1220"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»</w:t>
      </w: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 изложить в следующей редакции:</w:t>
      </w:r>
    </w:p>
    <w:p w:rsidR="00106660" w:rsidRDefault="00106660" w:rsidP="00106660">
      <w:pPr>
        <w:ind w:firstLine="709"/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sectPr w:rsidR="00106660" w:rsidSect="00055CBB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06660" w:rsidRPr="00C912C9" w:rsidRDefault="00106660" w:rsidP="00106660">
      <w:pPr>
        <w:jc w:val="center"/>
        <w:rPr>
          <w:rFonts w:eastAsia="DejaVu Sans Condensed"/>
          <w:b/>
          <w:color w:val="000000"/>
          <w:lang w:eastAsia="hi-IN" w:bidi="hi-IN"/>
        </w:r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lastRenderedPageBreak/>
        <w:t>«</w:t>
      </w:r>
      <w:r w:rsidRPr="00C912C9">
        <w:rPr>
          <w:rFonts w:eastAsia="DejaVu Sans Condensed"/>
          <w:b/>
          <w:color w:val="000000"/>
          <w:lang w:eastAsia="hi-IN" w:bidi="hi-IN"/>
        </w:rPr>
        <w:t>ПЕРЕЧЕНЬ ОСНОВНЫХ МЕРОПРИЯТИЙ</w:t>
      </w:r>
    </w:p>
    <w:p w:rsidR="00106660" w:rsidRPr="00C912C9" w:rsidRDefault="00106660" w:rsidP="00106660">
      <w:pPr>
        <w:keepNext/>
        <w:ind w:firstLine="709"/>
        <w:jc w:val="center"/>
        <w:outlineLvl w:val="0"/>
        <w:rPr>
          <w:b/>
          <w:sz w:val="28"/>
          <w:szCs w:val="28"/>
        </w:rPr>
      </w:pPr>
      <w:r w:rsidRPr="00C912C9">
        <w:rPr>
          <w:b/>
          <w:sz w:val="28"/>
          <w:szCs w:val="28"/>
        </w:rPr>
        <w:t>муниципальной программы «Формирование комфортной городской среды на 2018-2022 годы на территории Челбасского сельского поселения Каневского района»</w:t>
      </w:r>
    </w:p>
    <w:p w:rsidR="00106660" w:rsidRPr="00C65DBF" w:rsidRDefault="00106660" w:rsidP="00106660">
      <w:pPr>
        <w:keepNext/>
        <w:ind w:firstLine="709"/>
        <w:jc w:val="center"/>
        <w:outlineLvl w:val="0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977"/>
        <w:gridCol w:w="1701"/>
        <w:gridCol w:w="1559"/>
        <w:gridCol w:w="850"/>
        <w:gridCol w:w="57"/>
        <w:gridCol w:w="907"/>
        <w:gridCol w:w="29"/>
        <w:gridCol w:w="850"/>
        <w:gridCol w:w="28"/>
        <w:gridCol w:w="907"/>
        <w:gridCol w:w="57"/>
        <w:gridCol w:w="851"/>
        <w:gridCol w:w="2126"/>
        <w:gridCol w:w="1985"/>
      </w:tblGrid>
      <w:tr w:rsidR="00106660" w:rsidRPr="00CC1220" w:rsidTr="004E1CAF">
        <w:trPr>
          <w:trHeight w:val="1000"/>
        </w:trPr>
        <w:tc>
          <w:tcPr>
            <w:tcW w:w="644" w:type="dxa"/>
            <w:vMerge w:val="restart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 w:rsidRPr="00CC1220">
              <w:rPr>
                <w:rFonts w:eastAsia="DejaVu Sans Condensed"/>
                <w:color w:val="000000"/>
                <w:lang w:eastAsia="hi-IN" w:bidi="hi-IN"/>
              </w:rPr>
              <w:t>№</w:t>
            </w:r>
          </w:p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 w:rsidRPr="00CC1220">
              <w:rPr>
                <w:rFonts w:eastAsia="DejaVu Sans Condensed"/>
                <w:color w:val="000000"/>
                <w:lang w:eastAsia="hi-IN" w:bidi="hi-IN"/>
              </w:rPr>
              <w:t>п/п</w:t>
            </w:r>
          </w:p>
        </w:tc>
        <w:tc>
          <w:tcPr>
            <w:tcW w:w="2977" w:type="dxa"/>
            <w:vMerge w:val="restart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 w:rsidRPr="00CC1220">
              <w:rPr>
                <w:rFonts w:eastAsia="DejaVu Sans Condensed"/>
                <w:color w:val="000000"/>
                <w:lang w:eastAsia="hi-IN" w:bidi="hi-IN"/>
              </w:rPr>
              <w:t>Наименование</w:t>
            </w:r>
          </w:p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 w:rsidRPr="00CC1220">
              <w:rPr>
                <w:rFonts w:eastAsia="DejaVu Sans Condensed"/>
                <w:color w:val="000000"/>
                <w:lang w:eastAsia="hi-IN" w:bidi="hi-IN"/>
              </w:rPr>
              <w:t>мероприятия</w:t>
            </w:r>
          </w:p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</w:p>
        </w:tc>
        <w:tc>
          <w:tcPr>
            <w:tcW w:w="1701" w:type="dxa"/>
            <w:vMerge w:val="restart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  <w:r w:rsidRPr="00CC1220">
              <w:rPr>
                <w:rFonts w:eastAsia="DejaVu Sans Condensed"/>
                <w:color w:val="000000"/>
                <w:spacing w:val="6"/>
                <w:lang w:eastAsia="hi-IN" w:bidi="hi-IN"/>
              </w:rPr>
              <w:t xml:space="preserve">Источник </w:t>
            </w:r>
          </w:p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  <w:r w:rsidRPr="00CC1220">
              <w:rPr>
                <w:rFonts w:eastAsia="DejaVu Sans Condensed"/>
                <w:color w:val="000000"/>
                <w:spacing w:val="6"/>
                <w:lang w:eastAsia="hi-IN" w:bidi="hi-IN"/>
              </w:rPr>
              <w:t>финансирования</w:t>
            </w:r>
          </w:p>
        </w:tc>
        <w:tc>
          <w:tcPr>
            <w:tcW w:w="6095" w:type="dxa"/>
            <w:gridSpan w:val="10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  <w:r w:rsidRPr="00CC1220">
              <w:rPr>
                <w:rFonts w:eastAsia="DejaVu Sans Condensed"/>
                <w:color w:val="000000"/>
                <w:lang w:eastAsia="hi-IN" w:bidi="hi-IN"/>
              </w:rPr>
              <w:t>Объем финансирования</w:t>
            </w:r>
            <w:r>
              <w:rPr>
                <w:rFonts w:eastAsia="DejaVu Sans Condensed"/>
                <w:color w:val="000000"/>
                <w:lang w:eastAsia="hi-IN" w:bidi="hi-IN"/>
              </w:rPr>
              <w:t>,</w:t>
            </w:r>
            <w:r w:rsidRPr="00CC1220">
              <w:rPr>
                <w:rFonts w:eastAsia="DejaVu Sans Condensed"/>
                <w:color w:val="000000"/>
                <w:lang w:eastAsia="hi-IN" w:bidi="hi-IN"/>
              </w:rPr>
              <w:t xml:space="preserve"> (тыс.</w:t>
            </w:r>
            <w:r>
              <w:rPr>
                <w:rFonts w:eastAsia="DejaVu Sans Condensed"/>
                <w:color w:val="000000"/>
                <w:lang w:eastAsia="hi-IN" w:bidi="hi-IN"/>
              </w:rPr>
              <w:t xml:space="preserve"> </w:t>
            </w:r>
            <w:r w:rsidRPr="00CC1220">
              <w:rPr>
                <w:rFonts w:eastAsia="DejaVu Sans Condensed"/>
                <w:color w:val="000000"/>
                <w:lang w:eastAsia="hi-IN" w:bidi="hi-IN"/>
              </w:rPr>
              <w:t>руб.)</w:t>
            </w:r>
          </w:p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06660" w:rsidRPr="00CC1220" w:rsidRDefault="00106660" w:rsidP="004E1CAF">
            <w:pPr>
              <w:spacing w:line="216" w:lineRule="auto"/>
              <w:ind w:left="-113" w:right="-57"/>
              <w:jc w:val="center"/>
              <w:rPr>
                <w:rFonts w:eastAsia="DejaVu Sans Condensed"/>
                <w:shd w:val="clear" w:color="auto" w:fill="FFFFFF"/>
                <w:lang w:eastAsia="hi-IN" w:bidi="hi-IN"/>
              </w:rPr>
            </w:pPr>
            <w:r w:rsidRPr="00CC1220">
              <w:rPr>
                <w:rFonts w:eastAsia="DejaVu Sans Condensed"/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  <w:r w:rsidRPr="00CC1220">
              <w:rPr>
                <w:rFonts w:eastAsia="DejaVu Sans Condensed"/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  <w:r w:rsidRPr="00CC1220">
              <w:rPr>
                <w:rFonts w:eastAsia="DejaVu Sans Condensed"/>
                <w:color w:val="000000"/>
                <w:spacing w:val="6"/>
                <w:lang w:eastAsia="hi-IN" w:bidi="hi-IN"/>
              </w:rPr>
              <w:t>Участник программы</w:t>
            </w:r>
          </w:p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</w:p>
        </w:tc>
      </w:tr>
      <w:tr w:rsidR="00106660" w:rsidRPr="00CC1220" w:rsidTr="004E1CAF">
        <w:trPr>
          <w:trHeight w:val="613"/>
        </w:trPr>
        <w:tc>
          <w:tcPr>
            <w:tcW w:w="644" w:type="dxa"/>
            <w:vMerge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</w:p>
        </w:tc>
        <w:tc>
          <w:tcPr>
            <w:tcW w:w="2977" w:type="dxa"/>
            <w:vMerge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</w:p>
        </w:tc>
        <w:tc>
          <w:tcPr>
            <w:tcW w:w="1559" w:type="dxa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>
              <w:rPr>
                <w:rFonts w:eastAsia="DejaVu Sans Condensed"/>
                <w:color w:val="000000"/>
                <w:lang w:eastAsia="hi-IN" w:bidi="hi-IN"/>
              </w:rPr>
              <w:t>Всего</w:t>
            </w:r>
          </w:p>
        </w:tc>
        <w:tc>
          <w:tcPr>
            <w:tcW w:w="850" w:type="dxa"/>
          </w:tcPr>
          <w:p w:rsidR="0010666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2018 год</w:t>
            </w:r>
          </w:p>
        </w:tc>
        <w:tc>
          <w:tcPr>
            <w:tcW w:w="993" w:type="dxa"/>
            <w:gridSpan w:val="3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2019 год</w:t>
            </w:r>
          </w:p>
        </w:tc>
        <w:tc>
          <w:tcPr>
            <w:tcW w:w="850" w:type="dxa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2020 год</w:t>
            </w:r>
          </w:p>
        </w:tc>
        <w:tc>
          <w:tcPr>
            <w:tcW w:w="992" w:type="dxa"/>
            <w:gridSpan w:val="3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2021 год</w:t>
            </w:r>
          </w:p>
        </w:tc>
        <w:tc>
          <w:tcPr>
            <w:tcW w:w="851" w:type="dxa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2022 год</w:t>
            </w:r>
          </w:p>
        </w:tc>
        <w:tc>
          <w:tcPr>
            <w:tcW w:w="2126" w:type="dxa"/>
            <w:vMerge/>
            <w:shd w:val="clear" w:color="auto" w:fill="auto"/>
          </w:tcPr>
          <w:p w:rsidR="00106660" w:rsidRPr="00CC1220" w:rsidRDefault="00106660" w:rsidP="004E1CAF">
            <w:pPr>
              <w:spacing w:line="216" w:lineRule="auto"/>
              <w:ind w:left="-113" w:right="-57"/>
              <w:jc w:val="center"/>
              <w:rPr>
                <w:rFonts w:eastAsia="DejaVu Sans Condensed"/>
                <w:shd w:val="clear" w:color="auto" w:fill="FFFFFF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</w:p>
        </w:tc>
      </w:tr>
      <w:tr w:rsidR="00106660" w:rsidRPr="00CC1220" w:rsidTr="004E1CAF">
        <w:trPr>
          <w:trHeight w:val="281"/>
        </w:trPr>
        <w:tc>
          <w:tcPr>
            <w:tcW w:w="644" w:type="dxa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  <w:r w:rsidRPr="00CC1220">
              <w:rPr>
                <w:rFonts w:eastAsia="DejaVu Sans Condensed"/>
                <w:color w:val="000000"/>
                <w:spacing w:val="6"/>
                <w:lang w:eastAsia="hi-IN" w:bidi="hi-IN"/>
              </w:rPr>
              <w:t>1</w:t>
            </w:r>
          </w:p>
        </w:tc>
        <w:tc>
          <w:tcPr>
            <w:tcW w:w="2977" w:type="dxa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  <w:r w:rsidRPr="00CC1220">
              <w:rPr>
                <w:rFonts w:eastAsia="DejaVu Sans Condensed"/>
                <w:color w:val="000000"/>
                <w:spacing w:val="6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  <w:r w:rsidRPr="00CC1220">
              <w:rPr>
                <w:rFonts w:eastAsia="DejaVu Sans Condensed"/>
                <w:color w:val="000000"/>
                <w:spacing w:val="6"/>
                <w:lang w:eastAsia="hi-IN" w:bidi="hi-IN"/>
              </w:rPr>
              <w:t>3</w:t>
            </w:r>
          </w:p>
        </w:tc>
        <w:tc>
          <w:tcPr>
            <w:tcW w:w="6095" w:type="dxa"/>
            <w:gridSpan w:val="10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6</w:t>
            </w:r>
          </w:p>
        </w:tc>
      </w:tr>
      <w:tr w:rsidR="002C5F69" w:rsidRPr="00CC1220" w:rsidTr="004E1CAF">
        <w:trPr>
          <w:trHeight w:val="343"/>
        </w:trPr>
        <w:tc>
          <w:tcPr>
            <w:tcW w:w="644" w:type="dxa"/>
            <w:vMerge w:val="restart"/>
          </w:tcPr>
          <w:p w:rsidR="002C5F69" w:rsidRPr="00CC1220" w:rsidRDefault="002C5F69" w:rsidP="002C5F69">
            <w:pPr>
              <w:jc w:val="center"/>
              <w:rPr>
                <w:rFonts w:eastAsia="DejaVu Sans Condensed"/>
                <w:spacing w:val="6"/>
                <w:lang w:eastAsia="hi-IN" w:bidi="hi-IN"/>
              </w:rPr>
            </w:pPr>
            <w:r w:rsidRPr="00CC1220">
              <w:rPr>
                <w:rFonts w:eastAsia="DejaVu Sans Condensed"/>
                <w:spacing w:val="6"/>
                <w:lang w:eastAsia="hi-IN" w:bidi="hi-IN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F69" w:rsidRPr="00CC1220" w:rsidRDefault="002C5F69" w:rsidP="002C5F69">
            <w:pPr>
              <w:rPr>
                <w:b/>
              </w:rPr>
            </w:pPr>
            <w:r>
              <w:rPr>
                <w:b/>
              </w:rPr>
              <w:t xml:space="preserve">Основное мероприятие № 1 </w:t>
            </w:r>
            <w:r>
              <w:t>«М</w:t>
            </w:r>
            <w:r w:rsidRPr="00882E18">
              <w:t>ероприяти</w:t>
            </w:r>
            <w:r>
              <w:t>я</w:t>
            </w:r>
            <w:r w:rsidRPr="00882E18">
              <w:t xml:space="preserve"> по </w:t>
            </w:r>
            <w:r w:rsidRPr="00185148">
              <w:t>благоустройств</w:t>
            </w:r>
            <w:r>
              <w:t>у</w:t>
            </w:r>
            <w:r w:rsidRPr="00185148">
              <w:t xml:space="preserve"> парков, скверов</w:t>
            </w:r>
            <w:r>
              <w:t xml:space="preserve">, территорий общего пользования»: </w:t>
            </w:r>
            <w:r w:rsidRPr="00106660">
              <w:t>благоустройству парков, скверов, территорий общего пользования</w:t>
            </w:r>
            <w:r>
              <w:t>, в том числе ремонт (реконструкция) дворовых проездов</w:t>
            </w:r>
          </w:p>
        </w:tc>
        <w:tc>
          <w:tcPr>
            <w:tcW w:w="1701" w:type="dxa"/>
          </w:tcPr>
          <w:p w:rsidR="002C5F69" w:rsidRPr="00CC1220" w:rsidRDefault="002C5F69" w:rsidP="002C5F69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>
              <w:rPr>
                <w:rFonts w:eastAsia="DejaVu Sans Condensed"/>
                <w:color w:val="000000"/>
                <w:lang w:eastAsia="hi-IN" w:bidi="hi-IN"/>
              </w:rPr>
              <w:t>всего</w:t>
            </w:r>
          </w:p>
        </w:tc>
        <w:tc>
          <w:tcPr>
            <w:tcW w:w="1559" w:type="dxa"/>
          </w:tcPr>
          <w:p w:rsidR="002C5F69" w:rsidRPr="00CC1220" w:rsidRDefault="002C5F69" w:rsidP="002C5F69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1250,0</w:t>
            </w:r>
          </w:p>
        </w:tc>
        <w:tc>
          <w:tcPr>
            <w:tcW w:w="907" w:type="dxa"/>
            <w:gridSpan w:val="2"/>
          </w:tcPr>
          <w:p w:rsidR="002C5F69" w:rsidRPr="00CC1220" w:rsidRDefault="002C5F69" w:rsidP="002C5F69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450,0</w:t>
            </w:r>
          </w:p>
        </w:tc>
        <w:tc>
          <w:tcPr>
            <w:tcW w:w="907" w:type="dxa"/>
          </w:tcPr>
          <w:p w:rsidR="002C5F69" w:rsidRPr="00CC1220" w:rsidRDefault="002C5F69" w:rsidP="002C5F69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200,0</w:t>
            </w:r>
          </w:p>
        </w:tc>
        <w:tc>
          <w:tcPr>
            <w:tcW w:w="907" w:type="dxa"/>
            <w:gridSpan w:val="3"/>
          </w:tcPr>
          <w:p w:rsidR="002C5F69" w:rsidRPr="000E3404" w:rsidRDefault="002C5F69" w:rsidP="002C5F69">
            <w:r w:rsidRPr="000E3404">
              <w:t>200,0</w:t>
            </w:r>
          </w:p>
        </w:tc>
        <w:tc>
          <w:tcPr>
            <w:tcW w:w="907" w:type="dxa"/>
          </w:tcPr>
          <w:p w:rsidR="002C5F69" w:rsidRPr="000E3404" w:rsidRDefault="002C5F69" w:rsidP="002C5F69">
            <w:r w:rsidRPr="000E3404">
              <w:t>200,0</w:t>
            </w:r>
          </w:p>
        </w:tc>
        <w:tc>
          <w:tcPr>
            <w:tcW w:w="908" w:type="dxa"/>
            <w:gridSpan w:val="2"/>
          </w:tcPr>
          <w:p w:rsidR="002C5F69" w:rsidRPr="000E3404" w:rsidRDefault="002C5F69" w:rsidP="002C5F69">
            <w:r w:rsidRPr="000E3404">
              <w:t>200,0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C5F69" w:rsidRPr="00185148" w:rsidRDefault="002C5F69" w:rsidP="002C5F69">
            <w:r w:rsidRPr="00185148">
              <w:t>благоустройств</w:t>
            </w:r>
            <w:r>
              <w:t>о</w:t>
            </w:r>
            <w:r w:rsidRPr="00185148">
              <w:t xml:space="preserve"> парков, скверов</w:t>
            </w:r>
            <w:r>
              <w:t xml:space="preserve"> и мест общего пользования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C5F69" w:rsidRPr="00CC1220" w:rsidRDefault="002C5F69" w:rsidP="002C5F69">
            <w:pPr>
              <w:shd w:val="clear" w:color="auto" w:fill="FFFFFF"/>
              <w:tabs>
                <w:tab w:val="left" w:pos="4075"/>
              </w:tabs>
            </w:pPr>
            <w:r w:rsidRPr="00CC1220">
              <w:t xml:space="preserve">администрация </w:t>
            </w:r>
            <w:r>
              <w:t>Челбасского сельского</w:t>
            </w:r>
            <w:r w:rsidRPr="00CC1220">
              <w:t xml:space="preserve"> поселения Каневского района – заказчик</w:t>
            </w:r>
            <w:r w:rsidRPr="00CC1220">
              <w:rPr>
                <w:rFonts w:eastAsia="DejaVu Sans Condensed"/>
                <w:lang w:eastAsia="hi-IN" w:bidi="hi-IN"/>
              </w:rPr>
              <w:t xml:space="preserve"> </w:t>
            </w:r>
          </w:p>
        </w:tc>
      </w:tr>
      <w:tr w:rsidR="002C5F69" w:rsidRPr="00CC1220" w:rsidTr="004E1CAF">
        <w:trPr>
          <w:trHeight w:val="343"/>
        </w:trPr>
        <w:tc>
          <w:tcPr>
            <w:tcW w:w="644" w:type="dxa"/>
            <w:vMerge/>
          </w:tcPr>
          <w:p w:rsidR="002C5F69" w:rsidRPr="00CC1220" w:rsidRDefault="002C5F69" w:rsidP="002C5F69">
            <w:pPr>
              <w:jc w:val="center"/>
              <w:rPr>
                <w:rFonts w:eastAsia="DejaVu Sans Condensed"/>
                <w:spacing w:val="6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69" w:rsidRPr="00CC1220" w:rsidRDefault="002C5F69" w:rsidP="002C5F69"/>
        </w:tc>
        <w:tc>
          <w:tcPr>
            <w:tcW w:w="1701" w:type="dxa"/>
          </w:tcPr>
          <w:p w:rsidR="002C5F69" w:rsidRPr="00CC1220" w:rsidRDefault="002C5F69" w:rsidP="002C5F69">
            <w:pPr>
              <w:jc w:val="center"/>
              <w:rPr>
                <w:rFonts w:eastAsia="DejaVu Sans Condensed"/>
                <w:lang w:eastAsia="hi-IN" w:bidi="hi-IN"/>
              </w:rPr>
            </w:pPr>
            <w:r w:rsidRPr="00CC1220">
              <w:rPr>
                <w:rFonts w:eastAsia="DejaVu Sans Condensed"/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559" w:type="dxa"/>
          </w:tcPr>
          <w:p w:rsidR="002C5F69" w:rsidRPr="00CC1220" w:rsidRDefault="002C5F69" w:rsidP="002C5F69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1250,0</w:t>
            </w:r>
          </w:p>
        </w:tc>
        <w:tc>
          <w:tcPr>
            <w:tcW w:w="907" w:type="dxa"/>
            <w:gridSpan w:val="2"/>
          </w:tcPr>
          <w:p w:rsidR="002C5F69" w:rsidRPr="00CC1220" w:rsidRDefault="002C5F69" w:rsidP="002C5F69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450,0</w:t>
            </w:r>
          </w:p>
        </w:tc>
        <w:tc>
          <w:tcPr>
            <w:tcW w:w="907" w:type="dxa"/>
          </w:tcPr>
          <w:p w:rsidR="002C5F69" w:rsidRPr="00CC1220" w:rsidRDefault="002C5F69" w:rsidP="002C5F69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200,0</w:t>
            </w:r>
          </w:p>
        </w:tc>
        <w:tc>
          <w:tcPr>
            <w:tcW w:w="907" w:type="dxa"/>
            <w:gridSpan w:val="3"/>
          </w:tcPr>
          <w:p w:rsidR="002C5F69" w:rsidRPr="000E3404" w:rsidRDefault="002C5F69" w:rsidP="002C5F69">
            <w:r w:rsidRPr="000E3404">
              <w:t>200,0</w:t>
            </w:r>
          </w:p>
        </w:tc>
        <w:tc>
          <w:tcPr>
            <w:tcW w:w="907" w:type="dxa"/>
          </w:tcPr>
          <w:p w:rsidR="002C5F69" w:rsidRPr="000E3404" w:rsidRDefault="002C5F69" w:rsidP="002C5F69">
            <w:r w:rsidRPr="000E3404">
              <w:t>200,0</w:t>
            </w:r>
          </w:p>
        </w:tc>
        <w:tc>
          <w:tcPr>
            <w:tcW w:w="908" w:type="dxa"/>
            <w:gridSpan w:val="2"/>
          </w:tcPr>
          <w:p w:rsidR="002C5F69" w:rsidRDefault="002C5F69" w:rsidP="002C5F69">
            <w:r w:rsidRPr="000E3404">
              <w:t>200,0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5F69" w:rsidRPr="00CC1220" w:rsidRDefault="002C5F69" w:rsidP="002C5F69">
            <w:pPr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5F69" w:rsidRPr="00CC1220" w:rsidRDefault="002C5F69" w:rsidP="002C5F69">
            <w:pPr>
              <w:shd w:val="clear" w:color="auto" w:fill="FFFFFF"/>
              <w:tabs>
                <w:tab w:val="left" w:pos="4075"/>
              </w:tabs>
              <w:rPr>
                <w:rFonts w:eastAsia="DejaVu Sans Condensed"/>
                <w:lang w:eastAsia="hi-IN" w:bidi="hi-IN"/>
              </w:rPr>
            </w:pPr>
          </w:p>
        </w:tc>
      </w:tr>
      <w:tr w:rsidR="002C5F69" w:rsidRPr="00CC1220" w:rsidTr="004E1CAF">
        <w:trPr>
          <w:trHeight w:val="483"/>
        </w:trPr>
        <w:tc>
          <w:tcPr>
            <w:tcW w:w="644" w:type="dxa"/>
            <w:vMerge/>
          </w:tcPr>
          <w:p w:rsidR="002C5F69" w:rsidRPr="00CC1220" w:rsidRDefault="002C5F69" w:rsidP="004E1CAF">
            <w:pPr>
              <w:jc w:val="center"/>
              <w:rPr>
                <w:rFonts w:eastAsia="DejaVu Sans Condensed"/>
                <w:spacing w:val="6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69" w:rsidRPr="00CC1220" w:rsidRDefault="002C5F69" w:rsidP="004E1CAF">
            <w:pPr>
              <w:rPr>
                <w:b/>
              </w:rPr>
            </w:pPr>
          </w:p>
        </w:tc>
        <w:tc>
          <w:tcPr>
            <w:tcW w:w="1701" w:type="dxa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>
              <w:rPr>
                <w:rFonts w:eastAsia="DejaVu Sans Condensed"/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559" w:type="dxa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  <w:gridSpan w:val="3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8" w:type="dxa"/>
            <w:gridSpan w:val="2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5F69" w:rsidRPr="00185148" w:rsidRDefault="002C5F69" w:rsidP="004E1CAF"/>
        </w:tc>
        <w:tc>
          <w:tcPr>
            <w:tcW w:w="1985" w:type="dxa"/>
            <w:vMerge/>
            <w:shd w:val="clear" w:color="auto" w:fill="auto"/>
            <w:vAlign w:val="center"/>
          </w:tcPr>
          <w:p w:rsidR="002C5F69" w:rsidRPr="00CC1220" w:rsidRDefault="002C5F69" w:rsidP="004E1CAF">
            <w:pPr>
              <w:shd w:val="clear" w:color="auto" w:fill="FFFFFF"/>
              <w:tabs>
                <w:tab w:val="left" w:pos="4075"/>
              </w:tabs>
            </w:pPr>
          </w:p>
        </w:tc>
      </w:tr>
      <w:tr w:rsidR="002C5F69" w:rsidRPr="00CC1220" w:rsidTr="004E1CAF">
        <w:trPr>
          <w:trHeight w:val="599"/>
        </w:trPr>
        <w:tc>
          <w:tcPr>
            <w:tcW w:w="644" w:type="dxa"/>
            <w:vMerge/>
          </w:tcPr>
          <w:p w:rsidR="002C5F69" w:rsidRPr="00CC1220" w:rsidRDefault="002C5F69" w:rsidP="004E1CAF">
            <w:pPr>
              <w:jc w:val="center"/>
              <w:rPr>
                <w:rFonts w:eastAsia="DejaVu Sans Condensed"/>
                <w:spacing w:val="6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69" w:rsidRPr="00CC1220" w:rsidRDefault="002C5F69" w:rsidP="004E1CAF">
            <w:pPr>
              <w:rPr>
                <w:b/>
              </w:rPr>
            </w:pPr>
          </w:p>
        </w:tc>
        <w:tc>
          <w:tcPr>
            <w:tcW w:w="1701" w:type="dxa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>
              <w:rPr>
                <w:rFonts w:eastAsia="DejaVu Sans Condensed"/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559" w:type="dxa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  <w:gridSpan w:val="3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8" w:type="dxa"/>
            <w:gridSpan w:val="2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5F69" w:rsidRPr="00185148" w:rsidRDefault="002C5F69" w:rsidP="004E1CAF"/>
        </w:tc>
        <w:tc>
          <w:tcPr>
            <w:tcW w:w="1985" w:type="dxa"/>
            <w:vMerge/>
            <w:shd w:val="clear" w:color="auto" w:fill="auto"/>
            <w:vAlign w:val="center"/>
          </w:tcPr>
          <w:p w:rsidR="002C5F69" w:rsidRPr="00CC1220" w:rsidRDefault="002C5F69" w:rsidP="004E1CAF">
            <w:pPr>
              <w:shd w:val="clear" w:color="auto" w:fill="FFFFFF"/>
              <w:tabs>
                <w:tab w:val="left" w:pos="4075"/>
              </w:tabs>
            </w:pPr>
          </w:p>
        </w:tc>
      </w:tr>
      <w:tr w:rsidR="002C5F69" w:rsidRPr="00CC1220" w:rsidTr="004E1CAF">
        <w:trPr>
          <w:trHeight w:val="293"/>
        </w:trPr>
        <w:tc>
          <w:tcPr>
            <w:tcW w:w="644" w:type="dxa"/>
            <w:vMerge/>
          </w:tcPr>
          <w:p w:rsidR="002C5F69" w:rsidRPr="00CC1220" w:rsidRDefault="002C5F69" w:rsidP="004E1CAF">
            <w:pPr>
              <w:jc w:val="center"/>
              <w:rPr>
                <w:rFonts w:eastAsia="DejaVu Sans Condensed"/>
                <w:spacing w:val="6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69" w:rsidRPr="00CC1220" w:rsidRDefault="002C5F69" w:rsidP="004E1CAF">
            <w:pPr>
              <w:rPr>
                <w:b/>
              </w:rPr>
            </w:pPr>
          </w:p>
        </w:tc>
        <w:tc>
          <w:tcPr>
            <w:tcW w:w="1701" w:type="dxa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>
              <w:rPr>
                <w:rFonts w:eastAsia="DejaVu Sans Condensed"/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559" w:type="dxa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  <w:gridSpan w:val="3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8" w:type="dxa"/>
            <w:gridSpan w:val="2"/>
          </w:tcPr>
          <w:p w:rsidR="002C5F69" w:rsidRPr="00CC1220" w:rsidRDefault="002C5F69" w:rsidP="00106660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5F69" w:rsidRPr="00185148" w:rsidRDefault="002C5F69" w:rsidP="004E1CAF"/>
        </w:tc>
        <w:tc>
          <w:tcPr>
            <w:tcW w:w="1985" w:type="dxa"/>
            <w:vMerge/>
            <w:shd w:val="clear" w:color="auto" w:fill="auto"/>
            <w:vAlign w:val="center"/>
          </w:tcPr>
          <w:p w:rsidR="002C5F69" w:rsidRPr="00CC1220" w:rsidRDefault="002C5F69" w:rsidP="004E1CAF">
            <w:pPr>
              <w:shd w:val="clear" w:color="auto" w:fill="FFFFFF"/>
              <w:tabs>
                <w:tab w:val="left" w:pos="4075"/>
              </w:tabs>
            </w:pPr>
          </w:p>
        </w:tc>
      </w:tr>
      <w:tr w:rsidR="00106660" w:rsidRPr="00CC1220" w:rsidTr="004E1CAF">
        <w:trPr>
          <w:trHeight w:val="345"/>
        </w:trPr>
        <w:tc>
          <w:tcPr>
            <w:tcW w:w="644" w:type="dxa"/>
            <w:vMerge w:val="restart"/>
          </w:tcPr>
          <w:p w:rsidR="00106660" w:rsidRDefault="00106660" w:rsidP="004E1CAF">
            <w:pPr>
              <w:jc w:val="center"/>
              <w:rPr>
                <w:rFonts w:eastAsia="DejaVu Sans Condensed"/>
                <w:spacing w:val="6"/>
                <w:lang w:eastAsia="hi-IN" w:bidi="hi-I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60" w:rsidRDefault="00106660" w:rsidP="004E1CAF">
            <w:pPr>
              <w:rPr>
                <w:spacing w:val="2"/>
                <w:shd w:val="clear" w:color="auto" w:fill="FFFFFF"/>
              </w:rPr>
            </w:pPr>
            <w:r>
              <w:t>Итого:</w:t>
            </w:r>
          </w:p>
        </w:tc>
        <w:tc>
          <w:tcPr>
            <w:tcW w:w="1701" w:type="dxa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 w:rsidRPr="00CC1220">
              <w:rPr>
                <w:rFonts w:eastAsia="DejaVu Sans Condensed"/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559" w:type="dxa"/>
          </w:tcPr>
          <w:p w:rsidR="0010666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1250,0</w:t>
            </w:r>
          </w:p>
        </w:tc>
        <w:tc>
          <w:tcPr>
            <w:tcW w:w="907" w:type="dxa"/>
            <w:gridSpan w:val="2"/>
          </w:tcPr>
          <w:p w:rsidR="0010666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450,0</w:t>
            </w:r>
          </w:p>
        </w:tc>
        <w:tc>
          <w:tcPr>
            <w:tcW w:w="907" w:type="dxa"/>
          </w:tcPr>
          <w:p w:rsidR="00106660" w:rsidRPr="00A544DE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200,0</w:t>
            </w:r>
          </w:p>
        </w:tc>
        <w:tc>
          <w:tcPr>
            <w:tcW w:w="907" w:type="dxa"/>
            <w:gridSpan w:val="3"/>
          </w:tcPr>
          <w:p w:rsidR="00106660" w:rsidRPr="00A544DE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200,0</w:t>
            </w:r>
          </w:p>
        </w:tc>
        <w:tc>
          <w:tcPr>
            <w:tcW w:w="907" w:type="dxa"/>
          </w:tcPr>
          <w:p w:rsidR="00106660" w:rsidRPr="00A544DE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200,0</w:t>
            </w:r>
          </w:p>
        </w:tc>
        <w:tc>
          <w:tcPr>
            <w:tcW w:w="908" w:type="dxa"/>
            <w:gridSpan w:val="2"/>
          </w:tcPr>
          <w:p w:rsidR="00106660" w:rsidRPr="00A544DE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200,0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06660" w:rsidRPr="00185148" w:rsidRDefault="00106660" w:rsidP="004E1CAF"/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06660" w:rsidRPr="00CC1220" w:rsidRDefault="00106660" w:rsidP="004E1CAF">
            <w:pPr>
              <w:shd w:val="clear" w:color="auto" w:fill="FFFFFF"/>
              <w:tabs>
                <w:tab w:val="left" w:pos="4075"/>
              </w:tabs>
            </w:pPr>
          </w:p>
        </w:tc>
      </w:tr>
      <w:tr w:rsidR="00106660" w:rsidRPr="00CC1220" w:rsidTr="004E1CAF">
        <w:trPr>
          <w:trHeight w:val="345"/>
        </w:trPr>
        <w:tc>
          <w:tcPr>
            <w:tcW w:w="644" w:type="dxa"/>
            <w:vMerge/>
          </w:tcPr>
          <w:p w:rsidR="00106660" w:rsidRDefault="00106660" w:rsidP="004E1CAF">
            <w:pPr>
              <w:jc w:val="center"/>
              <w:rPr>
                <w:rFonts w:eastAsia="DejaVu Sans Condensed"/>
                <w:spacing w:val="6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60" w:rsidRDefault="00106660" w:rsidP="004E1CAF">
            <w:pPr>
              <w:rPr>
                <w:spacing w:val="2"/>
                <w:shd w:val="clear" w:color="auto" w:fill="FFFFFF"/>
              </w:rPr>
            </w:pPr>
          </w:p>
        </w:tc>
        <w:tc>
          <w:tcPr>
            <w:tcW w:w="1701" w:type="dxa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>
              <w:rPr>
                <w:rFonts w:eastAsia="DejaVu Sans Condensed"/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559" w:type="dxa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907" w:type="dxa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907" w:type="dxa"/>
            <w:gridSpan w:val="3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907" w:type="dxa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908" w:type="dxa"/>
            <w:gridSpan w:val="2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6660" w:rsidRPr="00185148" w:rsidRDefault="00106660" w:rsidP="004E1CAF"/>
        </w:tc>
        <w:tc>
          <w:tcPr>
            <w:tcW w:w="1985" w:type="dxa"/>
            <w:vMerge/>
            <w:shd w:val="clear" w:color="auto" w:fill="auto"/>
            <w:vAlign w:val="center"/>
          </w:tcPr>
          <w:p w:rsidR="00106660" w:rsidRPr="00CC1220" w:rsidRDefault="00106660" w:rsidP="004E1CAF">
            <w:pPr>
              <w:shd w:val="clear" w:color="auto" w:fill="FFFFFF"/>
              <w:tabs>
                <w:tab w:val="left" w:pos="4075"/>
              </w:tabs>
            </w:pPr>
          </w:p>
        </w:tc>
      </w:tr>
      <w:tr w:rsidR="00106660" w:rsidRPr="00CC1220" w:rsidTr="004E1CAF">
        <w:trPr>
          <w:trHeight w:val="345"/>
        </w:trPr>
        <w:tc>
          <w:tcPr>
            <w:tcW w:w="644" w:type="dxa"/>
            <w:vMerge/>
          </w:tcPr>
          <w:p w:rsidR="00106660" w:rsidRDefault="00106660" w:rsidP="004E1CAF">
            <w:pPr>
              <w:jc w:val="center"/>
              <w:rPr>
                <w:rFonts w:eastAsia="DejaVu Sans Condensed"/>
                <w:spacing w:val="6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60" w:rsidRDefault="00106660" w:rsidP="004E1CAF">
            <w:pPr>
              <w:rPr>
                <w:spacing w:val="2"/>
                <w:shd w:val="clear" w:color="auto" w:fill="FFFFFF"/>
              </w:rPr>
            </w:pPr>
          </w:p>
        </w:tc>
        <w:tc>
          <w:tcPr>
            <w:tcW w:w="1701" w:type="dxa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>
              <w:rPr>
                <w:rFonts w:eastAsia="DejaVu Sans Condensed"/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559" w:type="dxa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  <w:gridSpan w:val="3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8" w:type="dxa"/>
            <w:gridSpan w:val="2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6660" w:rsidRPr="00185148" w:rsidRDefault="00106660" w:rsidP="004E1CAF"/>
        </w:tc>
        <w:tc>
          <w:tcPr>
            <w:tcW w:w="1985" w:type="dxa"/>
            <w:vMerge/>
            <w:shd w:val="clear" w:color="auto" w:fill="auto"/>
            <w:vAlign w:val="center"/>
          </w:tcPr>
          <w:p w:rsidR="00106660" w:rsidRPr="00CC1220" w:rsidRDefault="00106660" w:rsidP="004E1CAF">
            <w:pPr>
              <w:shd w:val="clear" w:color="auto" w:fill="FFFFFF"/>
              <w:tabs>
                <w:tab w:val="left" w:pos="4075"/>
              </w:tabs>
            </w:pPr>
          </w:p>
        </w:tc>
      </w:tr>
      <w:tr w:rsidR="00106660" w:rsidRPr="00CC1220" w:rsidTr="004E1CAF">
        <w:trPr>
          <w:trHeight w:val="345"/>
        </w:trPr>
        <w:tc>
          <w:tcPr>
            <w:tcW w:w="644" w:type="dxa"/>
            <w:vMerge/>
          </w:tcPr>
          <w:p w:rsidR="00106660" w:rsidRDefault="00106660" w:rsidP="004E1CAF">
            <w:pPr>
              <w:jc w:val="center"/>
              <w:rPr>
                <w:rFonts w:eastAsia="DejaVu Sans Condensed"/>
                <w:spacing w:val="6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60" w:rsidRDefault="00106660" w:rsidP="004E1CAF">
            <w:pPr>
              <w:rPr>
                <w:spacing w:val="2"/>
                <w:shd w:val="clear" w:color="auto" w:fill="FFFFFF"/>
              </w:rPr>
            </w:pPr>
          </w:p>
        </w:tc>
        <w:tc>
          <w:tcPr>
            <w:tcW w:w="1701" w:type="dxa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>
              <w:rPr>
                <w:rFonts w:eastAsia="DejaVu Sans Condensed"/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559" w:type="dxa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  <w:gridSpan w:val="2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  <w:gridSpan w:val="3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7" w:type="dxa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8" w:type="dxa"/>
            <w:gridSpan w:val="2"/>
          </w:tcPr>
          <w:p w:rsidR="00106660" w:rsidRPr="00CC1220" w:rsidRDefault="00106660" w:rsidP="004E1CAF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6660" w:rsidRPr="00185148" w:rsidRDefault="00106660" w:rsidP="004E1CAF"/>
        </w:tc>
        <w:tc>
          <w:tcPr>
            <w:tcW w:w="1985" w:type="dxa"/>
            <w:vMerge/>
            <w:shd w:val="clear" w:color="auto" w:fill="auto"/>
            <w:vAlign w:val="center"/>
          </w:tcPr>
          <w:p w:rsidR="00106660" w:rsidRPr="00CC1220" w:rsidRDefault="00106660" w:rsidP="004E1CAF">
            <w:pPr>
              <w:shd w:val="clear" w:color="auto" w:fill="FFFFFF"/>
              <w:tabs>
                <w:tab w:val="left" w:pos="4075"/>
              </w:tabs>
            </w:pPr>
          </w:p>
        </w:tc>
      </w:tr>
    </w:tbl>
    <w:p w:rsidR="00106660" w:rsidRDefault="00106660" w:rsidP="00106660">
      <w:pPr>
        <w:pStyle w:val="1"/>
        <w:numPr>
          <w:ilvl w:val="0"/>
          <w:numId w:val="0"/>
        </w:numPr>
        <w:tabs>
          <w:tab w:val="left" w:pos="792"/>
          <w:tab w:val="left" w:pos="6912"/>
        </w:tabs>
        <w:ind w:left="6244"/>
        <w:jc w:val="center"/>
        <w:rPr>
          <w:rFonts w:ascii="Times New Roman" w:hAnsi="Times New Roman"/>
          <w:color w:val="000000"/>
          <w:szCs w:val="28"/>
        </w:rPr>
      </w:pPr>
    </w:p>
    <w:p w:rsidR="00954AF7" w:rsidRDefault="00106660" w:rsidP="002C5F69">
      <w:pPr>
        <w:ind w:firstLine="709"/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sectPr w:rsidR="00954AF7" w:rsidSect="00106660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»</w:t>
      </w:r>
    </w:p>
    <w:p w:rsidR="00954AF7" w:rsidRPr="00CC1220" w:rsidRDefault="00954AF7" w:rsidP="00106660">
      <w:pPr>
        <w:ind w:firstLine="709"/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</w:p>
    <w:p w:rsidR="00954AF7" w:rsidRPr="00954AF7" w:rsidRDefault="00954AF7" w:rsidP="00954AF7">
      <w:pPr>
        <w:keepNext/>
        <w:ind w:firstLine="709"/>
        <w:jc w:val="both"/>
        <w:outlineLvl w:val="0"/>
        <w:rPr>
          <w:bCs/>
          <w:sz w:val="28"/>
          <w:szCs w:val="28"/>
          <w:bdr w:val="none" w:sz="0" w:space="0" w:color="auto" w:frame="1"/>
        </w:rPr>
      </w:pPr>
      <w:r w:rsidRPr="00954AF7">
        <w:rPr>
          <w:bCs/>
          <w:sz w:val="28"/>
          <w:szCs w:val="28"/>
          <w:bdr w:val="none" w:sz="0" w:space="0" w:color="auto" w:frame="1"/>
        </w:rPr>
        <w:t>2. Общему отделу администрации Челбасского сельского поселения Каневского района (Бурдастая)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(http://www.chelbasskaya.ru/).</w:t>
      </w:r>
    </w:p>
    <w:p w:rsidR="00954AF7" w:rsidRPr="00954AF7" w:rsidRDefault="00954AF7" w:rsidP="00954AF7">
      <w:pPr>
        <w:keepNext/>
        <w:ind w:firstLine="709"/>
        <w:jc w:val="both"/>
        <w:outlineLvl w:val="0"/>
        <w:rPr>
          <w:bCs/>
          <w:sz w:val="28"/>
          <w:szCs w:val="28"/>
          <w:bdr w:val="none" w:sz="0" w:space="0" w:color="auto" w:frame="1"/>
        </w:rPr>
      </w:pPr>
      <w:r w:rsidRPr="00954AF7">
        <w:rPr>
          <w:bCs/>
          <w:sz w:val="28"/>
          <w:szCs w:val="28"/>
          <w:bdr w:val="none" w:sz="0" w:space="0" w:color="auto" w:frame="1"/>
        </w:rPr>
        <w:t xml:space="preserve">3. Контроль за выполнением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Ю.Н.Русого </w:t>
      </w:r>
    </w:p>
    <w:p w:rsidR="00954AF7" w:rsidRPr="00954AF7" w:rsidRDefault="00954AF7" w:rsidP="00954AF7">
      <w:pPr>
        <w:keepNext/>
        <w:ind w:firstLine="709"/>
        <w:jc w:val="both"/>
        <w:outlineLvl w:val="0"/>
        <w:rPr>
          <w:bCs/>
          <w:sz w:val="28"/>
          <w:szCs w:val="28"/>
          <w:bdr w:val="none" w:sz="0" w:space="0" w:color="auto" w:frame="1"/>
        </w:rPr>
      </w:pPr>
      <w:r w:rsidRPr="00954AF7">
        <w:rPr>
          <w:bCs/>
          <w:sz w:val="28"/>
          <w:szCs w:val="28"/>
          <w:bdr w:val="none" w:sz="0" w:space="0" w:color="auto" w:frame="1"/>
        </w:rPr>
        <w:t>4. Постановление вступает в силу со дня его подписания.</w:t>
      </w:r>
    </w:p>
    <w:p w:rsidR="00954AF7" w:rsidRPr="00954AF7" w:rsidRDefault="00954AF7" w:rsidP="00954AF7">
      <w:pPr>
        <w:keepNext/>
        <w:ind w:firstLine="709"/>
        <w:jc w:val="both"/>
        <w:outlineLvl w:val="0"/>
        <w:rPr>
          <w:bCs/>
          <w:sz w:val="28"/>
          <w:szCs w:val="28"/>
          <w:bdr w:val="none" w:sz="0" w:space="0" w:color="auto" w:frame="1"/>
        </w:rPr>
      </w:pPr>
      <w:r w:rsidRPr="00954AF7">
        <w:rPr>
          <w:bCs/>
          <w:sz w:val="28"/>
          <w:szCs w:val="28"/>
          <w:bdr w:val="none" w:sz="0" w:space="0" w:color="auto" w:frame="1"/>
        </w:rPr>
        <w:t xml:space="preserve">          </w:t>
      </w:r>
    </w:p>
    <w:p w:rsidR="00954AF7" w:rsidRPr="00954AF7" w:rsidRDefault="00954AF7" w:rsidP="00954AF7">
      <w:pPr>
        <w:keepNext/>
        <w:ind w:firstLine="709"/>
        <w:jc w:val="both"/>
        <w:outlineLvl w:val="0"/>
        <w:rPr>
          <w:bCs/>
          <w:sz w:val="28"/>
          <w:szCs w:val="28"/>
          <w:bdr w:val="none" w:sz="0" w:space="0" w:color="auto" w:frame="1"/>
        </w:rPr>
      </w:pPr>
    </w:p>
    <w:p w:rsidR="00954AF7" w:rsidRPr="00954AF7" w:rsidRDefault="00954AF7" w:rsidP="002C5F69">
      <w:pPr>
        <w:keepNext/>
        <w:jc w:val="both"/>
        <w:outlineLvl w:val="0"/>
        <w:rPr>
          <w:bCs/>
          <w:sz w:val="28"/>
          <w:szCs w:val="28"/>
          <w:bdr w:val="none" w:sz="0" w:space="0" w:color="auto" w:frame="1"/>
        </w:rPr>
      </w:pPr>
      <w:r w:rsidRPr="00954AF7">
        <w:rPr>
          <w:bCs/>
          <w:sz w:val="28"/>
          <w:szCs w:val="28"/>
          <w:bdr w:val="none" w:sz="0" w:space="0" w:color="auto" w:frame="1"/>
        </w:rPr>
        <w:t>Глава Челбасского сельского поселения</w:t>
      </w:r>
    </w:p>
    <w:p w:rsidR="00954AF7" w:rsidRPr="00954AF7" w:rsidRDefault="00954AF7" w:rsidP="002C5F69">
      <w:pPr>
        <w:keepNext/>
        <w:jc w:val="both"/>
        <w:outlineLvl w:val="0"/>
        <w:rPr>
          <w:bCs/>
          <w:sz w:val="28"/>
          <w:szCs w:val="28"/>
          <w:bdr w:val="none" w:sz="0" w:space="0" w:color="auto" w:frame="1"/>
        </w:rPr>
      </w:pPr>
      <w:r w:rsidRPr="00954AF7">
        <w:rPr>
          <w:bCs/>
          <w:sz w:val="28"/>
          <w:szCs w:val="28"/>
          <w:bdr w:val="none" w:sz="0" w:space="0" w:color="auto" w:frame="1"/>
        </w:rPr>
        <w:t>Каневского района                                                                                     А.В.Козлов</w:t>
      </w:r>
    </w:p>
    <w:p w:rsidR="00106660" w:rsidRPr="00055CBB" w:rsidRDefault="00106660" w:rsidP="00055CBB">
      <w:pPr>
        <w:keepNext/>
        <w:ind w:firstLine="709"/>
        <w:jc w:val="both"/>
        <w:outlineLvl w:val="0"/>
        <w:rPr>
          <w:bCs/>
          <w:sz w:val="28"/>
          <w:szCs w:val="28"/>
          <w:bdr w:val="none" w:sz="0" w:space="0" w:color="auto" w:frame="1"/>
        </w:rPr>
      </w:pPr>
    </w:p>
    <w:p w:rsidR="00055CBB" w:rsidRPr="00055CBB" w:rsidRDefault="00055CBB" w:rsidP="002C5F69">
      <w:pPr>
        <w:jc w:val="both"/>
        <w:rPr>
          <w:sz w:val="28"/>
          <w:szCs w:val="28"/>
        </w:rPr>
      </w:pPr>
    </w:p>
    <w:p w:rsidR="00055CBB" w:rsidRPr="00055CBB" w:rsidRDefault="00055CBB" w:rsidP="00055CBB">
      <w:pPr>
        <w:pStyle w:val="a9"/>
        <w:ind w:left="1069"/>
        <w:jc w:val="both"/>
        <w:rPr>
          <w:bCs/>
          <w:sz w:val="28"/>
          <w:szCs w:val="28"/>
        </w:rPr>
      </w:pPr>
    </w:p>
    <w:p w:rsidR="00987E9F" w:rsidRDefault="00987E9F">
      <w:bookmarkStart w:id="0" w:name="_GoBack"/>
      <w:bookmarkEnd w:id="0"/>
    </w:p>
    <w:sectPr w:rsidR="00987E9F" w:rsidSect="00954AF7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DA" w:rsidRDefault="00AB28DA" w:rsidP="00055CBB">
      <w:r>
        <w:separator/>
      </w:r>
    </w:p>
  </w:endnote>
  <w:endnote w:type="continuationSeparator" w:id="0">
    <w:p w:rsidR="00AB28DA" w:rsidRDefault="00AB28DA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DA" w:rsidRDefault="00AB28DA" w:rsidP="00055CBB">
      <w:r>
        <w:separator/>
      </w:r>
    </w:p>
  </w:footnote>
  <w:footnote w:type="continuationSeparator" w:id="0">
    <w:p w:rsidR="00AB28DA" w:rsidRDefault="00AB28DA" w:rsidP="0005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E24213"/>
    <w:multiLevelType w:val="hybridMultilevel"/>
    <w:tmpl w:val="C7BC0B74"/>
    <w:lvl w:ilvl="0" w:tplc="122C92D6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0C7624"/>
    <w:multiLevelType w:val="hybridMultilevel"/>
    <w:tmpl w:val="CA70CEEC"/>
    <w:lvl w:ilvl="0" w:tplc="D5581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AE"/>
    <w:rsid w:val="00055CBB"/>
    <w:rsid w:val="00106660"/>
    <w:rsid w:val="002C261A"/>
    <w:rsid w:val="002C5F69"/>
    <w:rsid w:val="0032258D"/>
    <w:rsid w:val="00811BA9"/>
    <w:rsid w:val="00954AF7"/>
    <w:rsid w:val="00987E9F"/>
    <w:rsid w:val="00AB28DA"/>
    <w:rsid w:val="00B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10C1C-DEAF-4274-BF55-9EC239B5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106660"/>
    <w:pPr>
      <w:keepNext/>
      <w:numPr>
        <w:numId w:val="1"/>
      </w:numPr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55CB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55CB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55C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B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55C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B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055CB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066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6660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0"/>
    <w:link w:val="1"/>
    <w:rsid w:val="00106660"/>
    <w:rPr>
      <w:rFonts w:ascii="Arial" w:eastAsia="Lucida Sans Unicode" w:hAnsi="Arial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3</cp:revision>
  <dcterms:created xsi:type="dcterms:W3CDTF">2018-08-02T13:52:00Z</dcterms:created>
  <dcterms:modified xsi:type="dcterms:W3CDTF">2018-08-06T05:29:00Z</dcterms:modified>
</cp:coreProperties>
</file>