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kern w:val="0"/>
          <w:sz w:val="28"/>
          <w:szCs w:val="20"/>
          <w:lang w:eastAsia="ru-RU"/>
        </w:rPr>
      </w:pPr>
      <w:r w:rsidRPr="003F0D00">
        <w:rPr>
          <w:rFonts w:eastAsia="Times New Roman"/>
          <w:noProof/>
          <w:kern w:val="0"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8"/>
          <w:kern w:val="0"/>
          <w:sz w:val="29"/>
          <w:szCs w:val="29"/>
          <w:lang w:eastAsia="ru-RU"/>
        </w:rPr>
        <w:t xml:space="preserve">АДМИНИСТРАЦИЯ </w:t>
      </w:r>
      <w:r w:rsidRPr="003F0D00">
        <w:rPr>
          <w:rFonts w:eastAsia="Times New Roman"/>
          <w:b/>
          <w:bCs/>
          <w:spacing w:val="-6"/>
          <w:kern w:val="0"/>
          <w:sz w:val="29"/>
          <w:szCs w:val="29"/>
          <w:lang w:eastAsia="ru-RU"/>
        </w:rPr>
        <w:t>ЧЕЛБАССКОГО СЕЛЬСКОГО ПОСЕЛЕНИЯ</w:t>
      </w:r>
    </w:p>
    <w:p w:rsidR="001A3684" w:rsidRPr="003F0D00" w:rsidRDefault="001A3684" w:rsidP="001A3684">
      <w:pPr>
        <w:shd w:val="clear" w:color="auto" w:fill="FFFFFF"/>
        <w:suppressAutoHyphens w:val="0"/>
        <w:ind w:right="5"/>
        <w:jc w:val="center"/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</w:pPr>
      <w:r w:rsidRPr="003F0D00">
        <w:rPr>
          <w:rFonts w:eastAsia="Times New Roman"/>
          <w:b/>
          <w:bCs/>
          <w:spacing w:val="-2"/>
          <w:kern w:val="0"/>
          <w:sz w:val="29"/>
          <w:szCs w:val="29"/>
          <w:lang w:eastAsia="ru-RU"/>
        </w:rPr>
        <w:t>КАНЕВСКОГО РАЙОНА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caps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sz w:val="32"/>
          <w:szCs w:val="32"/>
          <w:lang w:eastAsia="ru-RU"/>
        </w:rPr>
      </w:pPr>
      <w:r w:rsidRPr="003F0D00">
        <w:rPr>
          <w:rFonts w:eastAsia="Times New Roman"/>
          <w:b/>
          <w:caps/>
          <w:kern w:val="0"/>
          <w:sz w:val="32"/>
          <w:szCs w:val="32"/>
          <w:lang w:eastAsia="ru-RU"/>
        </w:rPr>
        <w:t>ПОСТАНОВЛЕНИЕ</w:t>
      </w:r>
    </w:p>
    <w:p w:rsidR="001A3684" w:rsidRPr="003F0D00" w:rsidRDefault="001A3684" w:rsidP="001A3684">
      <w:pPr>
        <w:suppressAutoHyphens w:val="0"/>
        <w:jc w:val="center"/>
        <w:rPr>
          <w:rFonts w:eastAsia="Times New Roman"/>
          <w:b/>
          <w:caps/>
          <w:kern w:val="0"/>
          <w:lang w:eastAsia="ru-RU"/>
        </w:rPr>
      </w:pP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A53B6B">
        <w:rPr>
          <w:rFonts w:eastAsia="Times New Roman"/>
          <w:kern w:val="0"/>
          <w:sz w:val="28"/>
          <w:szCs w:val="28"/>
          <w:lang w:eastAsia="ru-RU"/>
        </w:rPr>
        <w:t>26.07.2018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EF2EDF">
        <w:rPr>
          <w:rFonts w:eastAsia="Times New Roman"/>
          <w:kern w:val="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3F0D00">
        <w:rPr>
          <w:rFonts w:eastAsia="Times New Roman"/>
          <w:kern w:val="0"/>
          <w:sz w:val="28"/>
          <w:szCs w:val="28"/>
          <w:lang w:eastAsia="ru-RU"/>
        </w:rPr>
        <w:t xml:space="preserve">№ </w:t>
      </w:r>
      <w:r w:rsidR="00A53B6B">
        <w:rPr>
          <w:rFonts w:eastAsia="Times New Roman"/>
          <w:kern w:val="0"/>
          <w:sz w:val="28"/>
          <w:szCs w:val="28"/>
          <w:lang w:eastAsia="ru-RU"/>
        </w:rPr>
        <w:t>92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3F0D00">
        <w:rPr>
          <w:rFonts w:eastAsia="Times New Roman"/>
          <w:kern w:val="0"/>
          <w:sz w:val="28"/>
          <w:szCs w:val="28"/>
          <w:lang w:eastAsia="ru-RU"/>
        </w:rPr>
        <w:t>станица Челбасская</w:t>
      </w: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1A3684" w:rsidP="001A3684">
      <w:pPr>
        <w:tabs>
          <w:tab w:val="right" w:pos="9638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1A3684" w:rsidRPr="003F0D00" w:rsidRDefault="00A53B6B" w:rsidP="001A3684">
      <w:pPr>
        <w:jc w:val="center"/>
      </w:pPr>
      <w:r>
        <w:rPr>
          <w:b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01 сентября 2017 года № 108 «</w:t>
      </w:r>
      <w:r w:rsidR="001A3684" w:rsidRPr="003F0D00">
        <w:rPr>
          <w:b/>
          <w:sz w:val="28"/>
          <w:szCs w:val="28"/>
        </w:rPr>
        <w:t xml:space="preserve">Об утверждении муниципальной программы </w:t>
      </w:r>
    </w:p>
    <w:p w:rsidR="001A3684" w:rsidRPr="003F0D00" w:rsidRDefault="001A3684" w:rsidP="001A3684">
      <w:pPr>
        <w:jc w:val="center"/>
      </w:pPr>
      <w:r w:rsidRPr="003F0D00">
        <w:rPr>
          <w:b/>
          <w:sz w:val="28"/>
          <w:szCs w:val="28"/>
        </w:rPr>
        <w:t>«Укрепление правопорядка и профилактика правонарушений на территории поселения» на 2018-2020 годы</w:t>
      </w:r>
      <w:r w:rsidR="00A53B6B">
        <w:rPr>
          <w:b/>
          <w:sz w:val="28"/>
          <w:szCs w:val="28"/>
        </w:rPr>
        <w:t>»</w:t>
      </w:r>
    </w:p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jc w:val="center"/>
        <w:rPr>
          <w:b/>
          <w:sz w:val="28"/>
          <w:szCs w:val="28"/>
        </w:rPr>
      </w:pPr>
    </w:p>
    <w:p w:rsidR="001A3684" w:rsidRPr="003F0D00" w:rsidRDefault="001A3684" w:rsidP="001A3684">
      <w:pPr>
        <w:ind w:firstLine="709"/>
        <w:jc w:val="both"/>
      </w:pPr>
      <w:r w:rsidRPr="003F0D00">
        <w:rPr>
          <w:bCs/>
          <w:sz w:val="28"/>
          <w:szCs w:val="28"/>
        </w:rPr>
        <w:t xml:space="preserve">В соответствии </w:t>
      </w:r>
      <w:r w:rsidR="00A53B6B">
        <w:rPr>
          <w:bCs/>
          <w:sz w:val="28"/>
          <w:szCs w:val="28"/>
        </w:rPr>
        <w:t xml:space="preserve">с Федеральным законом от 06 октября 2003 года </w:t>
      </w:r>
      <w:r w:rsidR="00A53B6B" w:rsidRPr="00A53B6B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53B6B">
        <w:rPr>
          <w:bCs/>
          <w:sz w:val="28"/>
          <w:szCs w:val="28"/>
        </w:rPr>
        <w:t xml:space="preserve"> </w:t>
      </w:r>
      <w:r w:rsidRPr="003F0D00">
        <w:rPr>
          <w:bCs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bCs/>
          <w:sz w:val="28"/>
          <w:szCs w:val="28"/>
        </w:rPr>
        <w:t>21</w:t>
      </w:r>
      <w:r w:rsidRPr="003F0D0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августа </w:t>
      </w:r>
      <w:r w:rsidRPr="003F0D00">
        <w:rPr>
          <w:bCs/>
          <w:sz w:val="28"/>
          <w:szCs w:val="28"/>
        </w:rPr>
        <w:t>2017 года №</w:t>
      </w:r>
      <w:r>
        <w:rPr>
          <w:bCs/>
          <w:sz w:val="28"/>
          <w:szCs w:val="28"/>
        </w:rPr>
        <w:t xml:space="preserve"> 97</w:t>
      </w:r>
      <w:r w:rsidRPr="003F0D00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П</w:t>
      </w:r>
      <w:r w:rsidRPr="003F0D00">
        <w:rPr>
          <w:bCs/>
          <w:sz w:val="28"/>
          <w:szCs w:val="28"/>
        </w:rPr>
        <w:t xml:space="preserve">еречня муниципальных программ </w:t>
      </w:r>
      <w:r>
        <w:rPr>
          <w:bCs/>
          <w:sz w:val="28"/>
          <w:szCs w:val="28"/>
        </w:rPr>
        <w:t xml:space="preserve">администрации </w:t>
      </w:r>
      <w:r w:rsidRPr="003F0D00">
        <w:rPr>
          <w:bCs/>
          <w:sz w:val="28"/>
          <w:szCs w:val="28"/>
        </w:rPr>
        <w:t>Челбасского сельского поселения Каневского района»,</w:t>
      </w:r>
      <w:r w:rsidRPr="003F0D00">
        <w:rPr>
          <w:sz w:val="28"/>
          <w:szCs w:val="28"/>
        </w:rPr>
        <w:t xml:space="preserve"> в целях укрепления правопорядка и профилактики правонарушений на территории Челбасского сельского поселения Каневского района</w:t>
      </w:r>
      <w:r w:rsidR="00EF2EDF">
        <w:rPr>
          <w:sz w:val="28"/>
          <w:szCs w:val="28"/>
        </w:rPr>
        <w:t>,</w:t>
      </w:r>
      <w:r w:rsidRPr="003F0D00">
        <w:rPr>
          <w:sz w:val="28"/>
          <w:szCs w:val="28"/>
        </w:rPr>
        <w:t xml:space="preserve"> п о с т а н о в л я ю:</w:t>
      </w:r>
    </w:p>
    <w:p w:rsidR="001A3684" w:rsidRDefault="001A3684" w:rsidP="001A3684">
      <w:pPr>
        <w:ind w:firstLine="709"/>
        <w:jc w:val="both"/>
        <w:rPr>
          <w:sz w:val="28"/>
          <w:szCs w:val="28"/>
        </w:rPr>
      </w:pPr>
      <w:r w:rsidRPr="003F0D00">
        <w:rPr>
          <w:sz w:val="28"/>
          <w:szCs w:val="28"/>
        </w:rPr>
        <w:t>1.</w:t>
      </w:r>
      <w:r w:rsidR="00A53B6B">
        <w:rPr>
          <w:sz w:val="28"/>
          <w:szCs w:val="28"/>
        </w:rPr>
        <w:t>Внести в постановление администрации Челбасского сельского поселения Каневского района от 01 сентября 2017 года № 108 «Об утверждении муниципальной программы «Укрепление правопорядка и профилактики правонарушений на территории поселения» на 2018-200 годы» следующие изменения:</w:t>
      </w:r>
    </w:p>
    <w:p w:rsidR="009F507C" w:rsidRDefault="00945CC5" w:rsidP="009F50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507C">
        <w:rPr>
          <w:sz w:val="28"/>
          <w:szCs w:val="28"/>
        </w:rPr>
        <w:t xml:space="preserve">параграф 10 </w:t>
      </w:r>
      <w:r w:rsidR="009F507C" w:rsidRPr="003F0D00">
        <w:rPr>
          <w:sz w:val="28"/>
          <w:szCs w:val="28"/>
        </w:rPr>
        <w:t>муниципальной программы Челбасского сельского поселения Каневского района</w:t>
      </w:r>
      <w:r w:rsidR="009F507C" w:rsidRPr="003F0D00">
        <w:t xml:space="preserve"> </w:t>
      </w:r>
      <w:r w:rsidR="009F507C" w:rsidRPr="003F0D00">
        <w:rPr>
          <w:sz w:val="28"/>
          <w:szCs w:val="28"/>
        </w:rPr>
        <w:t>«Укрепление правопорядка и профилактика правонарушений на территории поселения»</w:t>
      </w:r>
      <w:r w:rsidR="009F507C" w:rsidRPr="003F0D00">
        <w:rPr>
          <w:b/>
          <w:sz w:val="28"/>
          <w:szCs w:val="28"/>
        </w:rPr>
        <w:t xml:space="preserve"> </w:t>
      </w:r>
      <w:r w:rsidR="009F507C" w:rsidRPr="003F0D00">
        <w:rPr>
          <w:sz w:val="28"/>
          <w:szCs w:val="28"/>
        </w:rPr>
        <w:t>на 2018-2020 годы</w:t>
      </w:r>
      <w:r w:rsidR="009F507C">
        <w:rPr>
          <w:sz w:val="28"/>
          <w:szCs w:val="28"/>
        </w:rPr>
        <w:t>» изложить в следующей редакции:</w:t>
      </w:r>
    </w:p>
    <w:p w:rsidR="009F507C" w:rsidRPr="009F507C" w:rsidRDefault="009F507C" w:rsidP="009F507C">
      <w:pPr>
        <w:jc w:val="both"/>
        <w:rPr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26"/>
        <w:gridCol w:w="4967"/>
      </w:tblGrid>
      <w:tr w:rsidR="009F507C" w:rsidRPr="003F0D00" w:rsidTr="001A4DB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2018-2020 годы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  <w:p w:rsidR="009F507C" w:rsidRPr="003F0D00" w:rsidRDefault="009F507C" w:rsidP="001A4DBE">
            <w:pPr>
              <w:pStyle w:val="21"/>
              <w:tabs>
                <w:tab w:val="center" w:pos="4677"/>
              </w:tabs>
              <w:spacing w:after="0" w:line="240" w:lineRule="auto"/>
              <w:jc w:val="both"/>
            </w:pPr>
            <w:r w:rsidRPr="003F0D0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 финансирования – средства бюджета Челбасского сельского поселения.</w:t>
            </w:r>
          </w:p>
        </w:tc>
      </w:tr>
    </w:tbl>
    <w:p w:rsidR="009F507C" w:rsidRDefault="009F507C" w:rsidP="009F507C">
      <w:pPr>
        <w:jc w:val="both"/>
        <w:rPr>
          <w:sz w:val="28"/>
          <w:szCs w:val="28"/>
        </w:rPr>
        <w:sectPr w:rsidR="009F507C" w:rsidSect="00EF4A54">
          <w:pgSz w:w="11906" w:h="16838"/>
          <w:pgMar w:top="284" w:right="567" w:bottom="1134" w:left="1134" w:header="720" w:footer="907" w:gutter="0"/>
          <w:cols w:space="720"/>
          <w:docGrid w:linePitch="360"/>
        </w:sectPr>
      </w:pPr>
    </w:p>
    <w:p w:rsidR="009F507C" w:rsidRDefault="009F507C" w:rsidP="009F50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таблице № 1 подпункт 1.1 изложить в следующей редакции:</w:t>
      </w:r>
    </w:p>
    <w:p w:rsidR="009F507C" w:rsidRDefault="009F507C" w:rsidP="00EF4A5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84" w:rsidRDefault="00945CC5" w:rsidP="00EF4A5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A3684" w:rsidRPr="003F0D00">
        <w:rPr>
          <w:rFonts w:ascii="Times New Roman" w:hAnsi="Times New Roman" w:cs="Times New Roman"/>
          <w:sz w:val="28"/>
          <w:szCs w:val="28"/>
        </w:rPr>
        <w:t>Цели, задачи и целевые показатели муниципальной программы «Укрепление правопорядка и профилактика правонарушений на территории поселения» на 2018-2020 годы</w:t>
      </w:r>
    </w:p>
    <w:p w:rsidR="001A3684" w:rsidRDefault="001A3684" w:rsidP="00EF4A54">
      <w:pPr>
        <w:pStyle w:val="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3684" w:rsidRDefault="001A3684" w:rsidP="001A3684">
      <w:pPr>
        <w:pStyle w:val="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F0D00">
        <w:rPr>
          <w:rFonts w:ascii="Times New Roman" w:hAnsi="Times New Roman" w:cs="Times New Roman"/>
          <w:sz w:val="28"/>
          <w:szCs w:val="28"/>
        </w:rPr>
        <w:t xml:space="preserve">Таблица № 1 </w:t>
      </w:r>
    </w:p>
    <w:tbl>
      <w:tblPr>
        <w:tblW w:w="15255" w:type="dxa"/>
        <w:tblInd w:w="-51" w:type="dxa"/>
        <w:tblLayout w:type="fixed"/>
        <w:tblLook w:val="0000" w:firstRow="0" w:lastRow="0" w:firstColumn="0" w:lastColumn="0" w:noHBand="0" w:noVBand="0"/>
      </w:tblPr>
      <w:tblGrid>
        <w:gridCol w:w="995"/>
        <w:gridCol w:w="5103"/>
        <w:gridCol w:w="2632"/>
        <w:gridCol w:w="1365"/>
        <w:gridCol w:w="1695"/>
        <w:gridCol w:w="1710"/>
        <w:gridCol w:w="1755"/>
      </w:tblGrid>
      <w:tr w:rsidR="001A3684" w:rsidRPr="00630322" w:rsidTr="001A4DBE">
        <w:trPr>
          <w:trHeight w:val="371"/>
        </w:trPr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30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1A3684" w:rsidRPr="00630322" w:rsidRDefault="001A3684" w:rsidP="001A4DB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1A3684" w:rsidRPr="00630322" w:rsidTr="001A4DBE">
        <w:trPr>
          <w:trHeight w:val="529"/>
        </w:trPr>
        <w:tc>
          <w:tcPr>
            <w:tcW w:w="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A3684" w:rsidRPr="00630322" w:rsidTr="001A4DBE">
        <w:trPr>
          <w:trHeight w:val="282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pStyle w:val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3684" w:rsidRPr="00630322" w:rsidTr="001A4DBE">
        <w:trPr>
          <w:trHeight w:val="410"/>
        </w:trPr>
        <w:tc>
          <w:tcPr>
            <w:tcW w:w="15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84" w:rsidRPr="00630322" w:rsidRDefault="001A3684" w:rsidP="001A4DBE">
            <w:pPr>
              <w:jc w:val="both"/>
            </w:pPr>
            <w:r w:rsidRPr="00630322">
              <w:t xml:space="preserve">1. Муниципальная программа «Укрепление правопорядка и профилактика правонарушений на территории поселения» на 2018-2020 года </w:t>
            </w:r>
          </w:p>
        </w:tc>
      </w:tr>
      <w:tr w:rsidR="001A3684" w:rsidRPr="00630322" w:rsidTr="001A4DBE">
        <w:trPr>
          <w:trHeight w:val="549"/>
        </w:trPr>
        <w:tc>
          <w:tcPr>
            <w:tcW w:w="15255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684" w:rsidRPr="00630322" w:rsidRDefault="001A3684" w:rsidP="00070AF0">
            <w:pPr>
              <w:jc w:val="both"/>
            </w:pPr>
            <w:r w:rsidRPr="00630322">
              <w:t>1.1 Основное мероприятие № 1 «Поддержка дружин и общественных объединений правоохранительной направленности»</w:t>
            </w:r>
          </w:p>
        </w:tc>
      </w:tr>
    </w:tbl>
    <w:p w:rsidR="00945CC5" w:rsidRDefault="00945CC5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945CC5" w:rsidRDefault="00945CC5" w:rsidP="00945CC5">
      <w:pPr>
        <w:pStyle w:val="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3828">
        <w:rPr>
          <w:rFonts w:ascii="Times New Roman" w:hAnsi="Times New Roman" w:cs="Times New Roman"/>
          <w:sz w:val="28"/>
          <w:szCs w:val="28"/>
        </w:rPr>
        <w:t xml:space="preserve"> таблицу № 2 изложить в следующей редакции:</w:t>
      </w:r>
    </w:p>
    <w:p w:rsidR="005C3828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684" w:rsidRDefault="005C3828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A3684" w:rsidRPr="003F0D00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  <w:r w:rsidR="001A3684" w:rsidRPr="003F0D00">
        <w:rPr>
          <w:rFonts w:cs="Times New Roman"/>
          <w:sz w:val="28"/>
          <w:szCs w:val="28"/>
        </w:rPr>
        <w:t xml:space="preserve"> </w:t>
      </w:r>
      <w:r w:rsidR="001A3684" w:rsidRPr="003F0D00">
        <w:rPr>
          <w:rFonts w:ascii="Times New Roman" w:hAnsi="Times New Roman" w:cs="Times New Roman"/>
          <w:sz w:val="28"/>
          <w:szCs w:val="28"/>
        </w:rPr>
        <w:t xml:space="preserve">«Укрепление правопорядка и профилактика правонарушений на территории поселения» на 2018-2020 годы </w:t>
      </w:r>
    </w:p>
    <w:p w:rsidR="001A3684" w:rsidRPr="003F0D00" w:rsidRDefault="001A3684" w:rsidP="001A3684">
      <w:pPr>
        <w:pStyle w:val="1"/>
        <w:spacing w:after="0" w:line="240" w:lineRule="auto"/>
        <w:jc w:val="right"/>
      </w:pPr>
      <w:r w:rsidRPr="003F0D00">
        <w:rPr>
          <w:rFonts w:ascii="Times New Roman" w:hAnsi="Times New Roman" w:cs="Times New Roman"/>
          <w:sz w:val="28"/>
          <w:szCs w:val="28"/>
        </w:rPr>
        <w:t>Таблица №2</w:t>
      </w:r>
      <w:r w:rsidRPr="003F0D00">
        <w:t xml:space="preserve"> </w:t>
      </w:r>
    </w:p>
    <w:tbl>
      <w:tblPr>
        <w:tblW w:w="145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1920"/>
        <w:gridCol w:w="1960"/>
      </w:tblGrid>
      <w:tr w:rsidR="001A3684" w:rsidRPr="003F0D00" w:rsidTr="00945CC5">
        <w:trPr>
          <w:trHeight w:val="843"/>
        </w:trPr>
        <w:tc>
          <w:tcPr>
            <w:tcW w:w="742" w:type="dxa"/>
            <w:vMerge w:val="restart"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  <w:p w:rsidR="001A3684" w:rsidRPr="003F0D00" w:rsidRDefault="001A3684" w:rsidP="001A4DBE">
            <w:pPr>
              <w:jc w:val="center"/>
            </w:pPr>
            <w:r w:rsidRPr="003F0D00">
              <w:t>№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п/п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 xml:space="preserve">Наименование 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мероприятия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Источники финансирования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Объем финансирования,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Всего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(тыс.</w:t>
            </w:r>
            <w:r>
              <w:t xml:space="preserve"> </w:t>
            </w:r>
            <w:r w:rsidRPr="003F0D00">
              <w:t>руб.)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  <w:p w:rsidR="001A3684" w:rsidRPr="003F0D00" w:rsidRDefault="001A3684" w:rsidP="001A4DBE">
            <w:pPr>
              <w:jc w:val="center"/>
            </w:pPr>
            <w:r w:rsidRPr="003F0D00">
              <w:t>в том числе по годам</w:t>
            </w:r>
          </w:p>
          <w:p w:rsidR="001A3684" w:rsidRPr="003F0D00" w:rsidRDefault="001A3684" w:rsidP="001A4DBE">
            <w:pPr>
              <w:jc w:val="center"/>
            </w:pPr>
            <w:r w:rsidRPr="003F0D00">
              <w:t>тыс.</w:t>
            </w:r>
            <w:r>
              <w:t xml:space="preserve"> </w:t>
            </w:r>
            <w:r w:rsidRPr="003F0D00">
              <w:t>руб</w:t>
            </w:r>
            <w:r>
              <w:t>.</w:t>
            </w:r>
          </w:p>
        </w:tc>
        <w:tc>
          <w:tcPr>
            <w:tcW w:w="1920" w:type="dxa"/>
            <w:shd w:val="clear" w:color="auto" w:fill="auto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Непосредственный результат мероприятия</w:t>
            </w:r>
          </w:p>
        </w:tc>
        <w:tc>
          <w:tcPr>
            <w:tcW w:w="1960" w:type="dxa"/>
            <w:shd w:val="clear" w:color="auto" w:fill="auto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Участник муниципальной программы (муниципальный заказчик,)</w:t>
            </w:r>
          </w:p>
        </w:tc>
      </w:tr>
      <w:tr w:rsidR="001A3684" w:rsidRPr="003F0D00" w:rsidTr="00945CC5">
        <w:trPr>
          <w:trHeight w:val="337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1320" w:type="dxa"/>
            <w:vMerge/>
            <w:shd w:val="clear" w:color="auto" w:fill="auto"/>
          </w:tcPr>
          <w:p w:rsidR="001A3684" w:rsidRPr="003F0D00" w:rsidRDefault="001A3684" w:rsidP="001A4DBE">
            <w:pPr>
              <w:snapToGrid w:val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2018 г.</w:t>
            </w:r>
          </w:p>
        </w:tc>
        <w:tc>
          <w:tcPr>
            <w:tcW w:w="108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2019 г.</w:t>
            </w:r>
          </w:p>
        </w:tc>
        <w:tc>
          <w:tcPr>
            <w:tcW w:w="1440" w:type="dxa"/>
            <w:shd w:val="clear" w:color="auto" w:fill="auto"/>
          </w:tcPr>
          <w:p w:rsidR="001A3684" w:rsidRPr="003F0D00" w:rsidRDefault="001A3684" w:rsidP="001A4DBE">
            <w:pPr>
              <w:jc w:val="center"/>
            </w:pPr>
            <w:r w:rsidRPr="003F0D00">
              <w:t>2020 г.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</w:tr>
      <w:tr w:rsidR="001A3684" w:rsidRPr="003F0D00" w:rsidTr="00945CC5">
        <w:tc>
          <w:tcPr>
            <w:tcW w:w="742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7</w:t>
            </w:r>
          </w:p>
        </w:tc>
        <w:tc>
          <w:tcPr>
            <w:tcW w:w="19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8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  <w:jc w:val="center"/>
            </w:pPr>
            <w:r w:rsidRPr="003F0D00">
              <w:t>9</w:t>
            </w:r>
          </w:p>
        </w:tc>
      </w:tr>
      <w:tr w:rsidR="001A3684" w:rsidRPr="003F0D00" w:rsidTr="00945CC5">
        <w:trPr>
          <w:trHeight w:val="332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5C3828" w:rsidP="001A4DBE">
            <w:r>
              <w:t>1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945CC5">
            <w:pPr>
              <w:jc w:val="both"/>
            </w:pPr>
            <w:r w:rsidRPr="003F0D00">
              <w:t>Основное мероприятие № 1 «Поддержка дружин и общественных объединений правоохранительной направленности»</w:t>
            </w:r>
            <w:r w:rsidR="00945CC5">
              <w:t xml:space="preserve">: </w:t>
            </w:r>
            <w:r w:rsidR="00945CC5" w:rsidRPr="00945CC5">
              <w:lastRenderedPageBreak/>
              <w:t>реализаци</w:t>
            </w:r>
            <w:r w:rsidR="00945CC5">
              <w:t xml:space="preserve">я </w:t>
            </w:r>
            <w:r w:rsidR="00945CC5" w:rsidRPr="00945CC5">
              <w:t>мероприяти</w:t>
            </w:r>
            <w:r w:rsidR="00945CC5">
              <w:t>й</w:t>
            </w:r>
            <w:r w:rsidR="00945CC5" w:rsidRPr="00945CC5">
              <w:t xml:space="preserve"> по поддержк</w:t>
            </w:r>
            <w:r w:rsidR="00945CC5">
              <w:t>е</w:t>
            </w:r>
            <w:r w:rsidR="00945CC5" w:rsidRPr="00945CC5">
              <w:t xml:space="preserve"> </w:t>
            </w:r>
            <w:r w:rsidR="00945CC5">
              <w:t xml:space="preserve">народных </w:t>
            </w:r>
            <w:r w:rsidR="00945CC5" w:rsidRPr="00945CC5">
              <w:t>дружин и общественных объединений пр</w:t>
            </w:r>
            <w:r w:rsidR="00945CC5">
              <w:t>авоохранительной направленности.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BA7FB6" w:rsidRDefault="001A3684" w:rsidP="001A4DBE">
            <w:pPr>
              <w:jc w:val="both"/>
            </w:pPr>
            <w:r w:rsidRPr="00BA7FB6">
              <w:lastRenderedPageBreak/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945CC5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945CC5" w:rsidP="001A4DBE">
            <w:pPr>
              <w:jc w:val="center"/>
            </w:pPr>
            <w:r>
              <w:t>150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autoSpaceDE w:val="0"/>
              <w:spacing w:line="0" w:lineRule="atLeast"/>
              <w:jc w:val="both"/>
            </w:pPr>
            <w:r>
              <w:rPr>
                <w:shd w:val="clear" w:color="auto" w:fill="FFFFFF"/>
              </w:rPr>
              <w:t>Р</w:t>
            </w:r>
            <w:r w:rsidRPr="003F0D00">
              <w:rPr>
                <w:shd w:val="clear" w:color="auto" w:fill="FFFFFF"/>
              </w:rPr>
              <w:t>азвитие системы народной дружины сельского поселения</w:t>
            </w:r>
          </w:p>
          <w:p w:rsidR="001A3684" w:rsidRPr="003F0D00" w:rsidRDefault="001A3684" w:rsidP="001A4DBE">
            <w:pPr>
              <w:ind w:left="34" w:hanging="34"/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945CC5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945CC5" w:rsidP="001A4DBE">
            <w:pPr>
              <w:jc w:val="center"/>
            </w:pPr>
            <w:r>
              <w:t>150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345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621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289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r w:rsidRPr="003F0D00">
              <w:t>2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1A3684" w:rsidRPr="003F0D00" w:rsidRDefault="001A3684" w:rsidP="00945CC5">
            <w:r w:rsidRPr="003F0D00">
              <w:t>Основное мероприятие №2 «Противодействие незаконному обороту наркотиков»</w:t>
            </w:r>
            <w:r w:rsidR="00945CC5">
              <w:t xml:space="preserve">: </w:t>
            </w:r>
            <w:r w:rsidR="00945CC5" w:rsidRPr="00945CC5">
              <w:t>расходы бюджета поселения на реализацию мероприяти</w:t>
            </w:r>
            <w:r w:rsidR="00945CC5">
              <w:t>й</w:t>
            </w:r>
            <w:r w:rsidR="00945CC5" w:rsidRPr="00945CC5">
              <w:t xml:space="preserve"> по поддержк</w:t>
            </w:r>
            <w:r w:rsidR="00945CC5">
              <w:t>е</w:t>
            </w:r>
            <w:r w:rsidR="00945CC5" w:rsidRPr="00945CC5">
              <w:t xml:space="preserve"> противодействи</w:t>
            </w:r>
            <w:r w:rsidR="00945CC5">
              <w:t>я</w:t>
            </w:r>
            <w:r w:rsidR="00945CC5" w:rsidRPr="00945CC5">
              <w:t xml:space="preserve"> незаконному обороту наркотиков</w:t>
            </w:r>
            <w:r w:rsidR="00945CC5">
              <w:t>.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C34156" w:rsidRDefault="001A3684" w:rsidP="001A4DBE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945CC5">
            <w:r w:rsidRPr="003F0D00">
              <w:rPr>
                <w:rFonts w:eastAsia="Times New Roman"/>
              </w:rPr>
              <w:t>Улучшение кругозора населения</w:t>
            </w:r>
          </w:p>
        </w:tc>
        <w:tc>
          <w:tcPr>
            <w:tcW w:w="1960" w:type="dxa"/>
            <w:vMerge w:val="restart"/>
            <w:shd w:val="clear" w:color="auto" w:fill="auto"/>
          </w:tcPr>
          <w:p w:rsidR="001A3684" w:rsidRPr="003F0D00" w:rsidRDefault="001A3684" w:rsidP="001A4DBE">
            <w:pPr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A3684" w:rsidRPr="003F0D00" w:rsidTr="00945CC5">
        <w:trPr>
          <w:trHeight w:val="264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autoSpaceDE w:val="0"/>
              <w:snapToGrid w:val="0"/>
              <w:spacing w:line="275" w:lineRule="exact"/>
              <w:ind w:left="107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rPr>
          <w:trHeight w:val="390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  <w:r w:rsidRPr="003F0D00"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  <w:r w:rsidRPr="003F0D00">
              <w:t>Основное мероприятие № 3 «Поддержка казачества»</w:t>
            </w:r>
            <w:r w:rsidR="005C3828">
              <w:t xml:space="preserve">: </w:t>
            </w:r>
            <w:r w:rsidR="005C3828" w:rsidRPr="005C3828">
              <w:t>расходы местного бюджета на поддержк</w:t>
            </w:r>
            <w:r w:rsidR="005C3828">
              <w:t>у</w:t>
            </w:r>
            <w:r w:rsidR="005C3828" w:rsidRPr="005C3828">
              <w:t xml:space="preserve"> и развити</w:t>
            </w:r>
            <w:r w:rsidR="005C3828">
              <w:t>е</w:t>
            </w:r>
            <w:r w:rsidR="005C3828" w:rsidRPr="005C3828">
              <w:t xml:space="preserve"> казачества на территории  Челбасского сельского поселения Каневского района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C34156" w:rsidRDefault="001A3684" w:rsidP="001A4DBE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5C3828">
            <w:pPr>
              <w:snapToGrid w:val="0"/>
              <w:jc w:val="center"/>
            </w:pPr>
            <w:r>
              <w:t>В</w:t>
            </w:r>
            <w:r w:rsidRPr="003F0D00">
              <w:t>озрождение интереса к истории и культуре казачества</w:t>
            </w:r>
            <w:r w:rsidR="005C3828">
              <w:t>, приобретение подарка к Дню казачества</w:t>
            </w: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  <w:r w:rsidRPr="003F0D00">
              <w:t>Администрация Челбасского сельского поселения Каневского района</w:t>
            </w: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rPr>
          <w:trHeight w:val="552"/>
        </w:trPr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Внебюджетные 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</w:pPr>
          </w:p>
        </w:tc>
      </w:tr>
      <w:tr w:rsidR="001A3684" w:rsidRPr="003F0D00" w:rsidTr="00945CC5">
        <w:tc>
          <w:tcPr>
            <w:tcW w:w="742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</w:pPr>
            <w:r w:rsidRPr="003F0D00">
              <w:t>ИТОГО: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C34156" w:rsidRDefault="001A3684" w:rsidP="001A4DBE">
            <w:pPr>
              <w:jc w:val="both"/>
            </w:pPr>
            <w:r w:rsidRPr="00C34156">
              <w:t>всего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190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92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 w:val="restart"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местный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190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5C3828" w:rsidP="001A4DBE">
            <w:pPr>
              <w:jc w:val="center"/>
            </w:pPr>
            <w:r>
              <w:t>160</w:t>
            </w:r>
            <w:r w:rsidR="001A3684" w:rsidRPr="003F0D00">
              <w:t>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15,0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>Краевой бюджет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Федеральный бюджет 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  <w:tr w:rsidR="001A3684" w:rsidRPr="003F0D00" w:rsidTr="00945CC5">
        <w:tc>
          <w:tcPr>
            <w:tcW w:w="742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both"/>
            </w:pPr>
            <w:r w:rsidRPr="003F0D00">
              <w:t xml:space="preserve">Внебюджетные </w:t>
            </w:r>
            <w:r w:rsidRPr="003F0D00">
              <w:lastRenderedPageBreak/>
              <w:t>источники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lastRenderedPageBreak/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A3684" w:rsidRPr="003F0D00" w:rsidRDefault="001A3684" w:rsidP="001A4DBE">
            <w:pPr>
              <w:jc w:val="center"/>
            </w:pPr>
            <w:r w:rsidRPr="003F0D00">
              <w:t>0,0</w:t>
            </w:r>
          </w:p>
        </w:tc>
        <w:tc>
          <w:tcPr>
            <w:tcW w:w="192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  <w:tc>
          <w:tcPr>
            <w:tcW w:w="1960" w:type="dxa"/>
            <w:vMerge/>
            <w:shd w:val="clear" w:color="auto" w:fill="auto"/>
            <w:vAlign w:val="center"/>
          </w:tcPr>
          <w:p w:rsidR="001A3684" w:rsidRPr="003F0D00" w:rsidRDefault="001A3684" w:rsidP="001A4DBE">
            <w:pPr>
              <w:snapToGrid w:val="0"/>
              <w:ind w:left="34" w:hanging="34"/>
              <w:rPr>
                <w:b/>
              </w:rPr>
            </w:pPr>
          </w:p>
        </w:tc>
      </w:tr>
    </w:tbl>
    <w:p w:rsidR="001A3684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3CD">
        <w:rPr>
          <w:rFonts w:ascii="Times New Roman" w:hAnsi="Times New Roman" w:cs="Times New Roman"/>
          <w:sz w:val="28"/>
          <w:szCs w:val="28"/>
        </w:rPr>
        <w:t>»</w:t>
      </w: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5633CD" w:rsidRDefault="005633CD" w:rsidP="001A3684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3CD" w:rsidRPr="003F0D00" w:rsidRDefault="005633CD" w:rsidP="005633CD">
      <w:pPr>
        <w:jc w:val="both"/>
      </w:pPr>
      <w:r>
        <w:rPr>
          <w:sz w:val="28"/>
          <w:szCs w:val="28"/>
        </w:rPr>
        <w:t>«</w:t>
      </w:r>
      <w:r w:rsidRPr="003F0D00">
        <w:rPr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Челбасского сельского поселения Каневского района согласно таблице №3</w:t>
      </w:r>
    </w:p>
    <w:p w:rsidR="005633CD" w:rsidRPr="003F0D00" w:rsidRDefault="005633CD" w:rsidP="005633C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tbl>
      <w:tblPr>
        <w:tblW w:w="96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1418"/>
        <w:gridCol w:w="1417"/>
        <w:gridCol w:w="1563"/>
      </w:tblGrid>
      <w:tr w:rsidR="005633CD" w:rsidRPr="003F0D00" w:rsidTr="001A4DBE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  <w:jc w:val="center"/>
            </w:pPr>
            <w:r w:rsidRPr="003F0D00">
              <w:t>Наименование мероприятия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Общий объем финансирования муниципальной программы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 xml:space="preserve">2018год </w:t>
            </w:r>
          </w:p>
          <w:p w:rsidR="005633CD" w:rsidRPr="003F0D00" w:rsidRDefault="005633CD" w:rsidP="001A4DBE">
            <w:pPr>
              <w:pStyle w:val="a5"/>
            </w:pPr>
            <w:r w:rsidRPr="003F0D00">
              <w:t>(тыс. руб.)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2019год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  <w:tc>
          <w:tcPr>
            <w:tcW w:w="15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2020год</w:t>
            </w:r>
          </w:p>
          <w:p w:rsidR="005633CD" w:rsidRPr="003F0D00" w:rsidRDefault="005633CD" w:rsidP="001A4DBE">
            <w:pPr>
              <w:pStyle w:val="a5"/>
            </w:pPr>
            <w:r w:rsidRPr="003F0D00">
              <w:rPr>
                <w:rFonts w:eastAsia="Times New Roman"/>
              </w:rPr>
              <w:t xml:space="preserve"> </w:t>
            </w:r>
            <w:r w:rsidRPr="003F0D00">
              <w:t>(тыс. руб.)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jc w:val="both"/>
            </w:pPr>
            <w:r w:rsidRPr="003F0D00">
              <w:t>Основное мероприятие № 1 «</w:t>
            </w:r>
            <w:r w:rsidRPr="005633CD">
              <w:t>Поддержка дружин и общественных объединений правоохранительной направленности</w:t>
            </w:r>
            <w:r w:rsidRPr="003F0D00">
              <w:t>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>
              <w:t>160</w:t>
            </w:r>
            <w:r w:rsidRPr="003F0D00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>
              <w:t>150</w:t>
            </w:r>
            <w:r w:rsidRPr="003F0D00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r w:rsidRPr="003F0D00">
              <w:t>Основное мероприятие №2 «Противодействие незаконному обороту наркотиков»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snapToGrid w:val="0"/>
            </w:pPr>
            <w:r w:rsidRPr="003F0D00">
              <w:t>Основное мероприятие № 3 «Поддержка казачества»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15,0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5,0</w:t>
            </w:r>
          </w:p>
        </w:tc>
      </w:tr>
      <w:tr w:rsidR="005633CD" w:rsidRPr="003F0D00" w:rsidTr="001A4DBE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ВСЕГО: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>
              <w:t>190</w:t>
            </w:r>
            <w:r w:rsidRPr="003F0D00"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</w:t>
            </w:r>
            <w:r>
              <w:t>60</w:t>
            </w:r>
            <w:r w:rsidRPr="003F0D00">
              <w:t>,0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15,0</w:t>
            </w:r>
          </w:p>
        </w:tc>
        <w:tc>
          <w:tcPr>
            <w:tcW w:w="15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3CD" w:rsidRPr="003F0D00" w:rsidRDefault="005633CD" w:rsidP="001A4DBE">
            <w:pPr>
              <w:pStyle w:val="a5"/>
            </w:pPr>
            <w:r w:rsidRPr="003F0D00">
              <w:t>15,0</w:t>
            </w:r>
          </w:p>
        </w:tc>
      </w:tr>
    </w:tbl>
    <w:p w:rsidR="005633CD" w:rsidRPr="005633CD" w:rsidRDefault="005633CD" w:rsidP="005633CD">
      <w:pPr>
        <w:rPr>
          <w:rFonts w:eastAsia="Times New Roman"/>
          <w:sz w:val="28"/>
          <w:szCs w:val="28"/>
        </w:rPr>
        <w:sectPr w:rsidR="005633CD" w:rsidRPr="005633CD" w:rsidSect="009F507C">
          <w:pgSz w:w="16838" w:h="11906" w:orient="landscape"/>
          <w:pgMar w:top="1134" w:right="284" w:bottom="567" w:left="1134" w:header="720" w:footer="720" w:gutter="0"/>
          <w:cols w:space="720"/>
          <w:docGrid w:linePitch="360"/>
        </w:sectPr>
      </w:pPr>
      <w:r>
        <w:rPr>
          <w:rFonts w:eastAsia="Times New Roman"/>
          <w:sz w:val="28"/>
          <w:szCs w:val="28"/>
        </w:rPr>
        <w:t>»</w:t>
      </w:r>
    </w:p>
    <w:p w:rsidR="005633CD" w:rsidRPr="005633CD" w:rsidRDefault="005633CD" w:rsidP="005633CD">
      <w:pPr>
        <w:suppressAutoHyphens w:val="0"/>
        <w:ind w:firstLine="708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633CD">
        <w:rPr>
          <w:rFonts w:eastAsia="Times New Roman"/>
          <w:color w:val="000000"/>
          <w:kern w:val="0"/>
          <w:sz w:val="28"/>
          <w:szCs w:val="28"/>
          <w:lang w:eastAsia="ar-SA"/>
        </w:rPr>
        <w:lastRenderedPageBreak/>
        <w:t xml:space="preserve">2. </w:t>
      </w:r>
      <w:r w:rsidRPr="005633CD">
        <w:rPr>
          <w:rFonts w:eastAsia="Times New Roman"/>
          <w:kern w:val="0"/>
          <w:sz w:val="28"/>
          <w:szCs w:val="28"/>
          <w:lang w:eastAsia="ru-RU"/>
        </w:rPr>
        <w:t>Общему отделу администрации Челбасского сельского поселения Каневского района (Бурдастая)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</w:t>
      </w:r>
      <w:r w:rsidRPr="005633CD">
        <w:rPr>
          <w:rFonts w:eastAsia="Times New Roman"/>
          <w:kern w:val="0"/>
          <w:sz w:val="28"/>
          <w:szCs w:val="28"/>
          <w:lang w:val="en-US" w:eastAsia="ru-RU"/>
        </w:rPr>
        <w:t>chelbasskaya</w:t>
      </w:r>
      <w:r w:rsidRPr="005633CD">
        <w:rPr>
          <w:rFonts w:eastAsia="Times New Roman"/>
          <w:kern w:val="0"/>
          <w:sz w:val="28"/>
          <w:szCs w:val="28"/>
          <w:lang w:eastAsia="ru-RU"/>
        </w:rPr>
        <w:t>.ru/).</w:t>
      </w:r>
    </w:p>
    <w:p w:rsidR="005633CD" w:rsidRPr="005633CD" w:rsidRDefault="005633CD" w:rsidP="005633CD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5633CD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3. Контроль за выполнением настоящего постановления возложить на заместителя главы, начальника </w:t>
      </w:r>
      <w:r w:rsidRPr="005633CD">
        <w:rPr>
          <w:rFonts w:eastAsia="Times New Roman"/>
          <w:kern w:val="0"/>
          <w:sz w:val="28"/>
          <w:szCs w:val="28"/>
          <w:lang w:eastAsia="ru-RU"/>
        </w:rPr>
        <w:t>общего отдела администрации Челбасского сельского поселения Каневского района Ю.Н.Русого</w:t>
      </w:r>
      <w:r w:rsidRPr="005633CD">
        <w:rPr>
          <w:rFonts w:eastAsia="Times New Roman"/>
          <w:color w:val="000000"/>
          <w:kern w:val="0"/>
          <w:sz w:val="28"/>
          <w:szCs w:val="28"/>
          <w:lang w:eastAsia="ar-SA"/>
        </w:rPr>
        <w:t xml:space="preserve"> </w:t>
      </w:r>
    </w:p>
    <w:p w:rsidR="005633CD" w:rsidRPr="005633CD" w:rsidRDefault="005633CD" w:rsidP="005633CD">
      <w:pPr>
        <w:suppressAutoHyphens w:val="0"/>
        <w:spacing w:before="20" w:after="20"/>
        <w:ind w:firstLine="709"/>
        <w:jc w:val="both"/>
        <w:rPr>
          <w:rFonts w:eastAsia="Times New Roman"/>
          <w:color w:val="000000"/>
          <w:kern w:val="0"/>
          <w:sz w:val="28"/>
          <w:szCs w:val="28"/>
          <w:lang w:eastAsia="ar-SA"/>
        </w:rPr>
      </w:pPr>
      <w:r w:rsidRPr="005633CD">
        <w:rPr>
          <w:rFonts w:eastAsia="Times New Roman"/>
          <w:color w:val="000000"/>
          <w:kern w:val="0"/>
          <w:sz w:val="28"/>
          <w:szCs w:val="28"/>
          <w:lang w:eastAsia="ar-SA"/>
        </w:rPr>
        <w:t>4. Постановление вступает в силу со дня его подписания.</w:t>
      </w:r>
    </w:p>
    <w:p w:rsidR="005633CD" w:rsidRPr="005633CD" w:rsidRDefault="005633CD" w:rsidP="005633C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5633CD">
        <w:rPr>
          <w:rFonts w:eastAsia="Times New Roman"/>
          <w:kern w:val="0"/>
          <w:sz w:val="28"/>
          <w:szCs w:val="28"/>
          <w:lang w:eastAsia="ru-RU"/>
        </w:rPr>
        <w:t xml:space="preserve">          </w:t>
      </w:r>
    </w:p>
    <w:p w:rsidR="005633CD" w:rsidRPr="005633CD" w:rsidRDefault="005633CD" w:rsidP="005633CD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ru-RU"/>
        </w:rPr>
      </w:pPr>
    </w:p>
    <w:p w:rsidR="005633CD" w:rsidRPr="005633CD" w:rsidRDefault="005633CD" w:rsidP="005633C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33CD">
        <w:rPr>
          <w:rFonts w:eastAsia="Times New Roman"/>
          <w:kern w:val="0"/>
          <w:sz w:val="28"/>
          <w:szCs w:val="28"/>
          <w:lang w:eastAsia="ru-RU"/>
        </w:rPr>
        <w:t>Глава Челбасского сельского поселения</w:t>
      </w:r>
    </w:p>
    <w:p w:rsidR="005633CD" w:rsidRPr="005633CD" w:rsidRDefault="005633CD" w:rsidP="005633C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5633CD">
        <w:rPr>
          <w:rFonts w:eastAsia="Times New Roman"/>
          <w:kern w:val="0"/>
          <w:sz w:val="28"/>
          <w:szCs w:val="28"/>
          <w:lang w:eastAsia="ru-RU"/>
        </w:rPr>
        <w:t xml:space="preserve">Каневского района                                                                                    </w:t>
      </w:r>
      <w:r w:rsidR="009F507C">
        <w:rPr>
          <w:rFonts w:eastAsia="Times New Roman"/>
          <w:kern w:val="0"/>
          <w:sz w:val="28"/>
          <w:szCs w:val="28"/>
          <w:lang w:eastAsia="ru-RU"/>
        </w:rPr>
        <w:t xml:space="preserve">        </w:t>
      </w:r>
      <w:r w:rsidRPr="005633CD">
        <w:rPr>
          <w:rFonts w:eastAsia="Times New Roman"/>
          <w:kern w:val="0"/>
          <w:sz w:val="28"/>
          <w:szCs w:val="28"/>
          <w:lang w:eastAsia="ru-RU"/>
        </w:rPr>
        <w:t xml:space="preserve"> А.В.Козлов</w:t>
      </w:r>
    </w:p>
    <w:p w:rsidR="005633CD" w:rsidRPr="005633CD" w:rsidRDefault="005633CD" w:rsidP="005633CD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</w:p>
    <w:p w:rsidR="005633CD" w:rsidRPr="005633CD" w:rsidRDefault="005633CD" w:rsidP="005633CD">
      <w:pPr>
        <w:widowControl/>
        <w:suppressAutoHyphens w:val="0"/>
        <w:jc w:val="both"/>
        <w:rPr>
          <w:rFonts w:eastAsia="Calibri"/>
          <w:kern w:val="0"/>
          <w:sz w:val="28"/>
          <w:szCs w:val="28"/>
        </w:rPr>
      </w:pPr>
    </w:p>
    <w:p w:rsidR="00693C7E" w:rsidRDefault="00693C7E" w:rsidP="005633CD">
      <w:pPr>
        <w:jc w:val="both"/>
      </w:pPr>
    </w:p>
    <w:sectPr w:rsidR="00693C7E" w:rsidSect="009F507C">
      <w:pgSz w:w="11906" w:h="16838"/>
      <w:pgMar w:top="1135" w:right="567" w:bottom="1134" w:left="1134" w:header="34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38" w:rsidRDefault="00286F38" w:rsidP="005633CD">
      <w:r>
        <w:separator/>
      </w:r>
    </w:p>
  </w:endnote>
  <w:endnote w:type="continuationSeparator" w:id="0">
    <w:p w:rsidR="00286F38" w:rsidRDefault="00286F38" w:rsidP="0056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38" w:rsidRDefault="00286F38" w:rsidP="005633CD">
      <w:r>
        <w:separator/>
      </w:r>
    </w:p>
  </w:footnote>
  <w:footnote w:type="continuationSeparator" w:id="0">
    <w:p w:rsidR="00286F38" w:rsidRDefault="00286F38" w:rsidP="00563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CF"/>
    <w:rsid w:val="000543CF"/>
    <w:rsid w:val="00070AF0"/>
    <w:rsid w:val="001A3684"/>
    <w:rsid w:val="00286F38"/>
    <w:rsid w:val="002C261A"/>
    <w:rsid w:val="005633CD"/>
    <w:rsid w:val="005C3828"/>
    <w:rsid w:val="00693C7E"/>
    <w:rsid w:val="00811BA9"/>
    <w:rsid w:val="00945CC5"/>
    <w:rsid w:val="009F507C"/>
    <w:rsid w:val="00A53B6B"/>
    <w:rsid w:val="00AA5FEC"/>
    <w:rsid w:val="00D74291"/>
    <w:rsid w:val="00D81534"/>
    <w:rsid w:val="00EF2EDF"/>
    <w:rsid w:val="00E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050952-6943-482D-908D-C91F985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1A368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368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styleId="a3">
    <w:name w:val="Hyperlink"/>
    <w:rsid w:val="001A3684"/>
    <w:rPr>
      <w:color w:val="000080"/>
      <w:u w:val="single"/>
    </w:rPr>
  </w:style>
  <w:style w:type="character" w:customStyle="1" w:styleId="a4">
    <w:name w:val="Гипертекстовая ссылка"/>
    <w:rsid w:val="001A3684"/>
    <w:rPr>
      <w:color w:val="106BBE"/>
    </w:rPr>
  </w:style>
  <w:style w:type="character" w:customStyle="1" w:styleId="apple-converted-space">
    <w:name w:val="apple-converted-space"/>
    <w:basedOn w:val="a0"/>
    <w:rsid w:val="001A3684"/>
  </w:style>
  <w:style w:type="paragraph" w:customStyle="1" w:styleId="a5">
    <w:name w:val="Содержимое таблицы"/>
    <w:basedOn w:val="a"/>
    <w:rsid w:val="001A3684"/>
    <w:pPr>
      <w:suppressLineNumbers/>
    </w:pPr>
  </w:style>
  <w:style w:type="paragraph" w:customStyle="1" w:styleId="ConsPlusNormal">
    <w:name w:val="ConsPlusNormal"/>
    <w:rsid w:val="001A36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rmal (Web)"/>
    <w:basedOn w:val="a"/>
    <w:rsid w:val="001A3684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1">
    <w:name w:val="Без интервала1"/>
    <w:rsid w:val="001A3684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7">
    <w:name w:val="header"/>
    <w:basedOn w:val="a"/>
    <w:link w:val="a8"/>
    <w:uiPriority w:val="99"/>
    <w:unhideWhenUsed/>
    <w:rsid w:val="001A3684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1A3684"/>
    <w:rPr>
      <w:rFonts w:ascii="Times New Roman" w:eastAsia="Lucida Sans Unicode" w:hAnsi="Times New Roman" w:cs="Times New Roman"/>
      <w:kern w:val="1"/>
      <w:sz w:val="24"/>
      <w:szCs w:val="24"/>
      <w:lang w:val="x-none" w:eastAsia="zh-CN"/>
    </w:rPr>
  </w:style>
  <w:style w:type="paragraph" w:styleId="a9">
    <w:name w:val="footer"/>
    <w:basedOn w:val="a"/>
    <w:link w:val="aa"/>
    <w:uiPriority w:val="99"/>
    <w:unhideWhenUsed/>
    <w:rsid w:val="005633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33C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21">
    <w:name w:val="Без интервала2"/>
    <w:rsid w:val="009F507C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EF2E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F2EDF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Нина</cp:lastModifiedBy>
  <cp:revision>6</cp:revision>
  <cp:lastPrinted>2018-08-10T11:29:00Z</cp:lastPrinted>
  <dcterms:created xsi:type="dcterms:W3CDTF">2018-07-31T05:12:00Z</dcterms:created>
  <dcterms:modified xsi:type="dcterms:W3CDTF">2018-08-10T11:30:00Z</dcterms:modified>
</cp:coreProperties>
</file>