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3E" w:rsidRPr="007637A3" w:rsidRDefault="0045393E" w:rsidP="0045393E">
      <w:pPr>
        <w:shd w:val="clear" w:color="auto" w:fill="FFFFFF"/>
        <w:suppressAutoHyphens/>
        <w:ind w:right="5"/>
        <w:jc w:val="center"/>
        <w:rPr>
          <w:sz w:val="24"/>
          <w:lang w:eastAsia="ar-SA"/>
        </w:rPr>
      </w:pPr>
      <w:r w:rsidRPr="007637A3">
        <w:rPr>
          <w:noProof/>
          <w:sz w:val="24"/>
        </w:rPr>
        <w:drawing>
          <wp:inline distT="0" distB="0" distL="0" distR="0">
            <wp:extent cx="4476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45393E" w:rsidRPr="007637A3" w:rsidRDefault="0045393E" w:rsidP="0045393E">
      <w:pPr>
        <w:shd w:val="clear" w:color="auto" w:fill="FFFFFF"/>
        <w:suppressAutoHyphens/>
        <w:ind w:right="5"/>
        <w:jc w:val="center"/>
        <w:rPr>
          <w:b/>
          <w:bCs/>
          <w:color w:val="000000"/>
          <w:spacing w:val="11"/>
          <w:sz w:val="29"/>
          <w:szCs w:val="29"/>
          <w:lang w:eastAsia="ar-SA"/>
        </w:rPr>
      </w:pPr>
      <w:r w:rsidRPr="007637A3">
        <w:rPr>
          <w:b/>
          <w:bCs/>
          <w:color w:val="000000"/>
          <w:spacing w:val="-8"/>
          <w:sz w:val="29"/>
          <w:szCs w:val="29"/>
          <w:lang w:eastAsia="ar-SA"/>
        </w:rPr>
        <w:t xml:space="preserve">АДМИНИСТРАЦИЯ </w:t>
      </w:r>
      <w:r w:rsidRPr="007637A3">
        <w:rPr>
          <w:b/>
          <w:bCs/>
          <w:color w:val="000000"/>
          <w:spacing w:val="-6"/>
          <w:sz w:val="29"/>
          <w:szCs w:val="29"/>
          <w:lang w:eastAsia="ar-SA"/>
        </w:rPr>
        <w:t>ЧЕЛБАССКОГО СЕЛЬСКОГО ПОСЕЛЕНИЯ</w:t>
      </w:r>
    </w:p>
    <w:p w:rsidR="0045393E" w:rsidRPr="007637A3" w:rsidRDefault="0045393E" w:rsidP="0045393E">
      <w:pPr>
        <w:shd w:val="clear" w:color="auto" w:fill="FFFFFF"/>
        <w:suppressAutoHyphens/>
        <w:spacing w:before="10" w:line="312" w:lineRule="exact"/>
        <w:ind w:left="29"/>
        <w:jc w:val="center"/>
        <w:rPr>
          <w:b/>
          <w:bCs/>
          <w:color w:val="000000"/>
          <w:spacing w:val="-2"/>
          <w:sz w:val="29"/>
          <w:szCs w:val="29"/>
          <w:lang w:eastAsia="ar-SA"/>
        </w:rPr>
      </w:pPr>
      <w:r w:rsidRPr="007637A3">
        <w:rPr>
          <w:b/>
          <w:bCs/>
          <w:color w:val="000000"/>
          <w:spacing w:val="-2"/>
          <w:sz w:val="29"/>
          <w:szCs w:val="29"/>
          <w:lang w:eastAsia="ar-SA"/>
        </w:rPr>
        <w:t>КАНЕВСКОГО РАЙОНА</w:t>
      </w:r>
    </w:p>
    <w:p w:rsidR="0045393E" w:rsidRPr="007637A3" w:rsidRDefault="0045393E" w:rsidP="0045393E">
      <w:pPr>
        <w:shd w:val="clear" w:color="auto" w:fill="FFFFFF"/>
        <w:suppressAutoHyphens/>
        <w:spacing w:before="10" w:line="312" w:lineRule="exact"/>
        <w:ind w:left="29"/>
        <w:jc w:val="center"/>
        <w:rPr>
          <w:b/>
          <w:bCs/>
          <w:color w:val="000000"/>
          <w:spacing w:val="-2"/>
          <w:sz w:val="29"/>
          <w:szCs w:val="29"/>
          <w:lang w:eastAsia="ar-SA"/>
        </w:rPr>
      </w:pPr>
    </w:p>
    <w:p w:rsidR="0045393E" w:rsidRPr="007637A3" w:rsidRDefault="0045393E" w:rsidP="0045393E">
      <w:pPr>
        <w:shd w:val="clear" w:color="auto" w:fill="FFFFFF"/>
        <w:suppressAutoHyphens/>
        <w:spacing w:before="10" w:line="312" w:lineRule="exact"/>
        <w:ind w:left="29"/>
        <w:jc w:val="center"/>
        <w:rPr>
          <w:b/>
          <w:bCs/>
          <w:color w:val="000000"/>
          <w:spacing w:val="11"/>
          <w:sz w:val="32"/>
          <w:szCs w:val="32"/>
          <w:lang w:eastAsia="ar-SA"/>
        </w:rPr>
      </w:pPr>
      <w:r w:rsidRPr="007637A3">
        <w:rPr>
          <w:b/>
          <w:bCs/>
          <w:color w:val="000000"/>
          <w:spacing w:val="11"/>
          <w:sz w:val="32"/>
          <w:szCs w:val="32"/>
          <w:lang w:eastAsia="ar-SA"/>
        </w:rPr>
        <w:t>ПОСТАНОВЛЕНИЕ</w:t>
      </w:r>
      <w:r w:rsidRPr="007637A3">
        <w:rPr>
          <w:b/>
          <w:bCs/>
          <w:color w:val="000000"/>
          <w:spacing w:val="-2"/>
          <w:sz w:val="29"/>
          <w:szCs w:val="29"/>
          <w:lang w:eastAsia="ar-SA"/>
        </w:rPr>
        <w:t xml:space="preserve"> </w:t>
      </w:r>
    </w:p>
    <w:p w:rsidR="00E05B7B" w:rsidRDefault="00E05B7B" w:rsidP="0045393E">
      <w:pPr>
        <w:shd w:val="clear" w:color="auto" w:fill="FFFFFF"/>
        <w:suppressAutoHyphens/>
        <w:spacing w:before="10" w:line="312" w:lineRule="exact"/>
        <w:jc w:val="center"/>
        <w:rPr>
          <w:bCs/>
          <w:color w:val="000000"/>
          <w:spacing w:val="-2"/>
          <w:szCs w:val="28"/>
          <w:lang w:eastAsia="ar-SA"/>
        </w:rPr>
      </w:pPr>
    </w:p>
    <w:p w:rsidR="0045393E" w:rsidRPr="007637A3" w:rsidRDefault="00E05B7B" w:rsidP="0045393E">
      <w:pPr>
        <w:shd w:val="clear" w:color="auto" w:fill="FFFFFF"/>
        <w:suppressAutoHyphens/>
        <w:spacing w:before="10" w:line="312" w:lineRule="exact"/>
        <w:jc w:val="center"/>
        <w:rPr>
          <w:bCs/>
          <w:color w:val="000000"/>
          <w:spacing w:val="-2"/>
          <w:sz w:val="29"/>
          <w:szCs w:val="29"/>
          <w:lang w:eastAsia="ar-SA"/>
        </w:rPr>
      </w:pPr>
      <w:r>
        <w:rPr>
          <w:bCs/>
          <w:color w:val="000000"/>
          <w:spacing w:val="-2"/>
          <w:szCs w:val="28"/>
          <w:lang w:eastAsia="ar-SA"/>
        </w:rPr>
        <w:t>от 14.08.2018</w:t>
      </w:r>
      <w:r>
        <w:rPr>
          <w:bCs/>
          <w:color w:val="000000"/>
          <w:spacing w:val="-2"/>
          <w:szCs w:val="28"/>
          <w:lang w:eastAsia="ar-SA"/>
        </w:rPr>
        <w:tab/>
      </w:r>
      <w:r>
        <w:rPr>
          <w:bCs/>
          <w:color w:val="000000"/>
          <w:spacing w:val="-2"/>
          <w:szCs w:val="28"/>
          <w:lang w:eastAsia="ar-SA"/>
        </w:rPr>
        <w:tab/>
      </w:r>
      <w:r>
        <w:rPr>
          <w:bCs/>
          <w:color w:val="000000"/>
          <w:spacing w:val="-2"/>
          <w:szCs w:val="28"/>
          <w:lang w:eastAsia="ar-SA"/>
        </w:rPr>
        <w:tab/>
      </w:r>
      <w:r>
        <w:rPr>
          <w:bCs/>
          <w:color w:val="000000"/>
          <w:spacing w:val="-2"/>
          <w:szCs w:val="28"/>
          <w:lang w:eastAsia="ar-SA"/>
        </w:rPr>
        <w:tab/>
      </w:r>
      <w:r>
        <w:rPr>
          <w:bCs/>
          <w:color w:val="000000"/>
          <w:spacing w:val="-2"/>
          <w:szCs w:val="28"/>
          <w:lang w:eastAsia="ar-SA"/>
        </w:rPr>
        <w:tab/>
      </w:r>
      <w:r>
        <w:rPr>
          <w:bCs/>
          <w:color w:val="000000"/>
          <w:spacing w:val="-2"/>
          <w:szCs w:val="28"/>
          <w:lang w:eastAsia="ar-SA"/>
        </w:rPr>
        <w:tab/>
      </w:r>
      <w:r>
        <w:rPr>
          <w:bCs/>
          <w:color w:val="000000"/>
          <w:spacing w:val="-2"/>
          <w:szCs w:val="28"/>
          <w:lang w:eastAsia="ar-SA"/>
        </w:rPr>
        <w:tab/>
      </w:r>
      <w:r>
        <w:rPr>
          <w:bCs/>
          <w:color w:val="000000"/>
          <w:spacing w:val="-2"/>
          <w:szCs w:val="28"/>
          <w:lang w:eastAsia="ar-SA"/>
        </w:rPr>
        <w:tab/>
      </w:r>
      <w:r>
        <w:rPr>
          <w:bCs/>
          <w:color w:val="000000"/>
          <w:spacing w:val="-2"/>
          <w:szCs w:val="28"/>
          <w:lang w:eastAsia="ar-SA"/>
        </w:rPr>
        <w:tab/>
      </w:r>
      <w:r w:rsidR="0045393E" w:rsidRPr="007637A3">
        <w:rPr>
          <w:bCs/>
          <w:color w:val="000000"/>
          <w:spacing w:val="-2"/>
          <w:sz w:val="29"/>
          <w:szCs w:val="29"/>
          <w:lang w:eastAsia="ar-SA"/>
        </w:rPr>
        <w:t xml:space="preserve">№ </w:t>
      </w:r>
      <w:r>
        <w:rPr>
          <w:bCs/>
          <w:color w:val="000000"/>
          <w:spacing w:val="-2"/>
          <w:sz w:val="29"/>
          <w:szCs w:val="29"/>
          <w:lang w:eastAsia="ar-SA"/>
        </w:rPr>
        <w:t>108</w:t>
      </w:r>
    </w:p>
    <w:p w:rsidR="0045393E" w:rsidRPr="007637A3" w:rsidRDefault="0045393E" w:rsidP="0045393E">
      <w:pPr>
        <w:shd w:val="clear" w:color="auto" w:fill="FFFFFF"/>
        <w:suppressAutoHyphens/>
        <w:spacing w:before="10" w:line="312" w:lineRule="exact"/>
        <w:ind w:left="29"/>
        <w:jc w:val="center"/>
        <w:rPr>
          <w:bCs/>
          <w:color w:val="000000"/>
          <w:spacing w:val="-2"/>
          <w:sz w:val="29"/>
          <w:szCs w:val="29"/>
          <w:lang w:eastAsia="ar-SA"/>
        </w:rPr>
      </w:pPr>
      <w:r w:rsidRPr="007637A3">
        <w:rPr>
          <w:bCs/>
          <w:color w:val="000000"/>
          <w:spacing w:val="-2"/>
          <w:sz w:val="29"/>
          <w:szCs w:val="29"/>
          <w:lang w:eastAsia="ar-SA"/>
        </w:rPr>
        <w:t>станица Челбасская</w:t>
      </w:r>
    </w:p>
    <w:p w:rsidR="0045393E" w:rsidRDefault="0045393E" w:rsidP="0045393E">
      <w:pPr>
        <w:rPr>
          <w:szCs w:val="28"/>
        </w:rPr>
      </w:pPr>
    </w:p>
    <w:p w:rsidR="0045393E" w:rsidRPr="003E6BDD" w:rsidRDefault="0045393E" w:rsidP="0045393E">
      <w:pPr>
        <w:rPr>
          <w:szCs w:val="28"/>
        </w:rPr>
      </w:pPr>
    </w:p>
    <w:p w:rsidR="0045393E" w:rsidRDefault="0045393E" w:rsidP="0045393E">
      <w:pPr>
        <w:jc w:val="center"/>
        <w:rPr>
          <w:rFonts w:eastAsia="Calibri"/>
          <w:b/>
          <w:szCs w:val="28"/>
        </w:rPr>
      </w:pPr>
      <w:r w:rsidRPr="00E65366">
        <w:rPr>
          <w:rFonts w:eastAsia="Calibri"/>
          <w:b/>
          <w:szCs w:val="28"/>
        </w:rPr>
        <w:t>Об утверждении места первичного сбора и размещения</w:t>
      </w:r>
      <w:r>
        <w:rPr>
          <w:rFonts w:eastAsia="Calibri"/>
          <w:b/>
          <w:szCs w:val="28"/>
        </w:rPr>
        <w:t xml:space="preserve"> </w:t>
      </w:r>
      <w:r w:rsidRPr="00E65366">
        <w:rPr>
          <w:rFonts w:eastAsia="Calibri"/>
          <w:b/>
          <w:szCs w:val="28"/>
        </w:rPr>
        <w:t>отработанных ртутьсодержащих ламп на территории</w:t>
      </w:r>
      <w:r>
        <w:rPr>
          <w:rFonts w:eastAsia="Calibri"/>
          <w:b/>
          <w:szCs w:val="28"/>
        </w:rPr>
        <w:t xml:space="preserve"> Челбасского сельского поселения Каневского района</w:t>
      </w:r>
    </w:p>
    <w:p w:rsidR="0045393E" w:rsidRDefault="0045393E" w:rsidP="0045393E">
      <w:pPr>
        <w:rPr>
          <w:rFonts w:eastAsia="Calibri"/>
          <w:b/>
          <w:szCs w:val="28"/>
        </w:rPr>
      </w:pPr>
    </w:p>
    <w:p w:rsidR="0045393E" w:rsidRDefault="0045393E" w:rsidP="0045393E">
      <w:pPr>
        <w:rPr>
          <w:rFonts w:eastAsia="Calibri"/>
          <w:b/>
          <w:szCs w:val="28"/>
        </w:rPr>
      </w:pPr>
    </w:p>
    <w:p w:rsidR="0045393E" w:rsidRPr="00CC545F" w:rsidRDefault="0045393E" w:rsidP="0045393E">
      <w:pPr>
        <w:ind w:firstLine="851"/>
        <w:jc w:val="both"/>
        <w:rPr>
          <w:rFonts w:eastAsia="Calibri"/>
          <w:szCs w:val="28"/>
        </w:rPr>
      </w:pPr>
      <w:r>
        <w:rPr>
          <w:rFonts w:eastAsia="Calibri"/>
          <w:szCs w:val="28"/>
        </w:rPr>
        <w:t>В соответствии с Ф</w:t>
      </w:r>
      <w:r w:rsidRPr="00CC545F">
        <w:rPr>
          <w:rFonts w:eastAsia="Calibri"/>
          <w:szCs w:val="28"/>
        </w:rPr>
        <w:t>едеральны</w:t>
      </w:r>
      <w:r>
        <w:rPr>
          <w:rFonts w:eastAsia="Calibri"/>
          <w:szCs w:val="28"/>
        </w:rPr>
        <w:t>ми</w:t>
      </w:r>
      <w:r w:rsidRPr="00CC545F">
        <w:rPr>
          <w:rFonts w:eastAsia="Calibri"/>
          <w:szCs w:val="28"/>
        </w:rPr>
        <w:t xml:space="preserve"> закон</w:t>
      </w:r>
      <w:r>
        <w:rPr>
          <w:rFonts w:eastAsia="Calibri"/>
          <w:szCs w:val="28"/>
        </w:rPr>
        <w:t>ами</w:t>
      </w:r>
      <w:r w:rsidRPr="00CC545F">
        <w:rPr>
          <w:rFonts w:eastAsia="Calibri"/>
          <w:szCs w:val="28"/>
        </w:rPr>
        <w:t xml:space="preserve"> от 06.10.2003  № 131-ФЗ «Об общих принципах организации местного самоуправления в Российской Федерации», от 24.06.1998 № 89-ФЗ «Об отходах </w:t>
      </w:r>
      <w:r>
        <w:rPr>
          <w:rFonts w:eastAsia="Calibri"/>
          <w:szCs w:val="28"/>
        </w:rPr>
        <w:t xml:space="preserve">производства и потребления», от </w:t>
      </w:r>
      <w:r w:rsidRPr="00CC545F">
        <w:rPr>
          <w:rFonts w:eastAsia="Calibri"/>
          <w:szCs w:val="28"/>
        </w:rPr>
        <w:t>30.03.</w:t>
      </w:r>
      <w:r>
        <w:rPr>
          <w:rFonts w:eastAsia="Calibri"/>
          <w:szCs w:val="28"/>
        </w:rPr>
        <w:t>19</w:t>
      </w:r>
      <w:r w:rsidRPr="00CC545F">
        <w:rPr>
          <w:rFonts w:eastAsia="Calibri"/>
          <w:szCs w:val="28"/>
        </w:rPr>
        <w:t>99 № 52-ФЗ «О санитарно-эпидемиологическом благополучии населения», пункта 8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w:t>
      </w:r>
      <w:r>
        <w:rPr>
          <w:rFonts w:eastAsia="Calibri"/>
          <w:szCs w:val="28"/>
        </w:rPr>
        <w:t>ужающей среде»</w:t>
      </w:r>
      <w:r w:rsidRPr="00CC545F">
        <w:rPr>
          <w:rFonts w:eastAsia="Calibri"/>
          <w:szCs w:val="28"/>
        </w:rPr>
        <w:t>, в целях обеспечения экологического и санитарно-эпидемиологического благополучия населения, предотвращени</w:t>
      </w:r>
      <w:r>
        <w:rPr>
          <w:rFonts w:eastAsia="Calibri"/>
          <w:szCs w:val="28"/>
        </w:rPr>
        <w:t>я</w:t>
      </w:r>
      <w:r w:rsidRPr="00CC545F">
        <w:rPr>
          <w:rFonts w:eastAsia="Calibri"/>
          <w:szCs w:val="28"/>
        </w:rPr>
        <w:t xml:space="preserve"> вредного воздействия на здоровье населения и обеспечения экологической безопасности при обращении со ртутьсодержащими отходами</w:t>
      </w:r>
      <w:r>
        <w:rPr>
          <w:rFonts w:eastAsia="Calibri"/>
          <w:szCs w:val="28"/>
        </w:rPr>
        <w:t>,</w:t>
      </w:r>
      <w:r w:rsidRPr="00CC545F">
        <w:rPr>
          <w:rFonts w:eastAsia="Calibri"/>
          <w:szCs w:val="28"/>
        </w:rPr>
        <w:t xml:space="preserve">   п о с т а н о в л я ю:</w:t>
      </w:r>
    </w:p>
    <w:p w:rsidR="0045393E" w:rsidRDefault="0045393E" w:rsidP="0045393E">
      <w:pPr>
        <w:ind w:firstLine="709"/>
        <w:jc w:val="both"/>
        <w:rPr>
          <w:szCs w:val="28"/>
        </w:rPr>
      </w:pPr>
      <w:r w:rsidRPr="0078677E">
        <w:rPr>
          <w:szCs w:val="28"/>
        </w:rPr>
        <w:t xml:space="preserve">1. Определить местом первичного сбора и размещения отработанных ртутьсодержащих ламп для потребителей ртутьсодержащих ламп </w:t>
      </w:r>
      <w:r>
        <w:rPr>
          <w:szCs w:val="28"/>
        </w:rPr>
        <w:t xml:space="preserve">помещение, </w:t>
      </w:r>
      <w:r w:rsidRPr="0078677E">
        <w:rPr>
          <w:szCs w:val="28"/>
        </w:rPr>
        <w:t>расположе</w:t>
      </w:r>
      <w:r>
        <w:rPr>
          <w:szCs w:val="28"/>
        </w:rPr>
        <w:t xml:space="preserve">нное </w:t>
      </w:r>
      <w:r w:rsidRPr="0078677E">
        <w:rPr>
          <w:szCs w:val="28"/>
        </w:rPr>
        <w:t xml:space="preserve">по адресу: </w:t>
      </w:r>
      <w:r>
        <w:rPr>
          <w:szCs w:val="28"/>
        </w:rPr>
        <w:t>Краснодарский край, Каневской район, станица Челбасская, улица Красная, 74А, складское помещение.</w:t>
      </w:r>
    </w:p>
    <w:p w:rsidR="0045393E" w:rsidRDefault="0045393E" w:rsidP="0045393E">
      <w:pPr>
        <w:ind w:firstLine="709"/>
        <w:jc w:val="both"/>
        <w:rPr>
          <w:szCs w:val="28"/>
        </w:rPr>
      </w:pPr>
      <w:r>
        <w:rPr>
          <w:szCs w:val="28"/>
        </w:rPr>
        <w:t>2</w:t>
      </w:r>
      <w:r w:rsidRPr="0078677E">
        <w:rPr>
          <w:szCs w:val="28"/>
        </w:rPr>
        <w:t>.</w:t>
      </w:r>
      <w:r>
        <w:rPr>
          <w:szCs w:val="28"/>
        </w:rPr>
        <w:t xml:space="preserve"> </w:t>
      </w:r>
      <w:r w:rsidRPr="0078677E">
        <w:rPr>
          <w:szCs w:val="28"/>
        </w:rPr>
        <w:t>Утвердить график работы мест</w:t>
      </w:r>
      <w:r>
        <w:rPr>
          <w:szCs w:val="28"/>
        </w:rPr>
        <w:t>а</w:t>
      </w:r>
      <w:r w:rsidRPr="0078677E">
        <w:rPr>
          <w:szCs w:val="28"/>
        </w:rPr>
        <w:t xml:space="preserve"> сбора отработанных ртутьсодержащих ламп для потребителей </w:t>
      </w:r>
      <w:r>
        <w:rPr>
          <w:szCs w:val="28"/>
        </w:rPr>
        <w:t>ртутьсодержащих ламп: понедельник-пятница, с 8.00 до 15</w:t>
      </w:r>
      <w:r w:rsidRPr="0078677E">
        <w:rPr>
          <w:szCs w:val="28"/>
        </w:rPr>
        <w:t>.00</w:t>
      </w:r>
      <w:r>
        <w:rPr>
          <w:szCs w:val="28"/>
        </w:rPr>
        <w:t xml:space="preserve"> ч., обед с 12.00 д</w:t>
      </w:r>
      <w:r w:rsidRPr="0078677E">
        <w:rPr>
          <w:szCs w:val="28"/>
        </w:rPr>
        <w:t>о 13.00</w:t>
      </w:r>
      <w:r>
        <w:rPr>
          <w:szCs w:val="28"/>
        </w:rPr>
        <w:t xml:space="preserve"> </w:t>
      </w:r>
      <w:r w:rsidRPr="0078677E">
        <w:rPr>
          <w:szCs w:val="28"/>
        </w:rPr>
        <w:t>ч.</w:t>
      </w:r>
      <w:r>
        <w:rPr>
          <w:szCs w:val="28"/>
        </w:rPr>
        <w:t xml:space="preserve"> Выходной: суббота, воскресенье.</w:t>
      </w:r>
    </w:p>
    <w:p w:rsidR="0045393E" w:rsidRDefault="0045393E" w:rsidP="0045393E">
      <w:pPr>
        <w:ind w:firstLine="709"/>
        <w:jc w:val="both"/>
        <w:rPr>
          <w:szCs w:val="28"/>
        </w:rPr>
      </w:pPr>
      <w:r>
        <w:rPr>
          <w:szCs w:val="28"/>
        </w:rPr>
        <w:t>3.</w:t>
      </w:r>
      <w:r>
        <w:t xml:space="preserve"> </w:t>
      </w:r>
      <w:r w:rsidRPr="001729F2">
        <w:rPr>
          <w:szCs w:val="28"/>
        </w:rPr>
        <w:t xml:space="preserve">Утвердить рекомендуемую типовую инструкцию организации сбора, накопления отработанных ртутьсодержащих </w:t>
      </w:r>
      <w:r>
        <w:rPr>
          <w:szCs w:val="28"/>
        </w:rPr>
        <w:t>ламп</w:t>
      </w:r>
      <w:r w:rsidR="00EB7222">
        <w:rPr>
          <w:szCs w:val="28"/>
        </w:rPr>
        <w:t xml:space="preserve"> (приложение</w:t>
      </w:r>
      <w:r w:rsidRPr="001729F2">
        <w:rPr>
          <w:szCs w:val="28"/>
        </w:rPr>
        <w:t>).</w:t>
      </w:r>
    </w:p>
    <w:p w:rsidR="0045393E" w:rsidRDefault="0045393E" w:rsidP="0045393E">
      <w:pPr>
        <w:ind w:firstLine="720"/>
        <w:jc w:val="both"/>
        <w:rPr>
          <w:szCs w:val="28"/>
        </w:rPr>
      </w:pPr>
      <w:r>
        <w:rPr>
          <w:szCs w:val="28"/>
        </w:rPr>
        <w:t xml:space="preserve">4. </w:t>
      </w:r>
      <w:r w:rsidRPr="001729F2">
        <w:rPr>
          <w:szCs w:val="28"/>
        </w:rPr>
        <w:t xml:space="preserve">Рекомендовать юридическим лицам (независимо от организационно-правовой формы) и индивидуальным предпринимателям, являющимся потребителями ртутьсодержащих ламп, в соответствии с утвержденными Правительством Российской Федерации Правилами,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и назначить ответственных лиц за </w:t>
      </w:r>
      <w:r>
        <w:rPr>
          <w:szCs w:val="28"/>
        </w:rPr>
        <w:t>обращение с указанными отходами.</w:t>
      </w:r>
    </w:p>
    <w:p w:rsidR="0045393E" w:rsidRDefault="0045393E" w:rsidP="0045393E">
      <w:pPr>
        <w:ind w:firstLine="720"/>
        <w:jc w:val="both"/>
        <w:rPr>
          <w:szCs w:val="28"/>
        </w:rPr>
      </w:pPr>
    </w:p>
    <w:p w:rsidR="0045393E" w:rsidRDefault="0045393E" w:rsidP="0045393E">
      <w:pPr>
        <w:ind w:firstLine="720"/>
        <w:jc w:val="both"/>
        <w:rPr>
          <w:szCs w:val="28"/>
        </w:rPr>
      </w:pPr>
    </w:p>
    <w:p w:rsidR="0045393E" w:rsidRPr="0078677E" w:rsidRDefault="0045393E" w:rsidP="0045393E">
      <w:pPr>
        <w:ind w:firstLine="720"/>
        <w:jc w:val="both"/>
        <w:rPr>
          <w:szCs w:val="28"/>
        </w:rPr>
      </w:pPr>
      <w:r>
        <w:rPr>
          <w:szCs w:val="28"/>
        </w:rPr>
        <w:t xml:space="preserve">5. </w:t>
      </w:r>
      <w:r w:rsidRPr="001729F2">
        <w:rPr>
          <w:szCs w:val="28"/>
        </w:rPr>
        <w:t>Рекомендовать юридическим лицам (независимо от организационно-правовой формы) и индивидуальным предпринимателям заключить договор на сбор отработанных ртутьсодержащих ламп с юридическими лицами или индивидуальными предпринимателями, осуществляющими сбор, использование, обезвреживание, транспортирование и размещение отработанных ртуть содержащих ламп, имеющими лицензии на осуществление деятельности по обезвреживанию и размещению отходов I - IV класса опасности</w:t>
      </w:r>
      <w:r>
        <w:rPr>
          <w:szCs w:val="28"/>
        </w:rPr>
        <w:t>.</w:t>
      </w:r>
    </w:p>
    <w:p w:rsidR="0045393E" w:rsidRPr="006E69F4" w:rsidRDefault="0045393E" w:rsidP="0045393E">
      <w:pPr>
        <w:widowControl w:val="0"/>
        <w:suppressAutoHyphens/>
        <w:ind w:firstLine="709"/>
        <w:jc w:val="both"/>
        <w:rPr>
          <w:rFonts w:eastAsia="Lucida Sans Unicode"/>
          <w:szCs w:val="28"/>
          <w:lang w:eastAsia="ar-SA"/>
        </w:rPr>
      </w:pPr>
      <w:r>
        <w:rPr>
          <w:rFonts w:eastAsia="Lucida Sans Unicode"/>
          <w:szCs w:val="28"/>
          <w:lang w:eastAsia="ar-SA"/>
        </w:rPr>
        <w:t>6</w:t>
      </w:r>
      <w:r w:rsidRPr="006E69F4">
        <w:rPr>
          <w:rFonts w:eastAsia="Lucida Sans Unicode"/>
          <w:szCs w:val="28"/>
          <w:lang w:eastAsia="ar-SA"/>
        </w:rPr>
        <w:t>.Специалисту 1 категории общего отдела администрации Челбасского сельского поселения Каневского района Е.В.Бурдастой:</w:t>
      </w:r>
    </w:p>
    <w:p w:rsidR="0045393E" w:rsidRDefault="0045393E" w:rsidP="0045393E">
      <w:pPr>
        <w:widowControl w:val="0"/>
        <w:suppressAutoHyphens/>
        <w:ind w:firstLine="709"/>
        <w:contextualSpacing/>
        <w:jc w:val="both"/>
        <w:rPr>
          <w:rFonts w:eastAsia="Lucida Sans Unicode"/>
          <w:szCs w:val="28"/>
          <w:lang w:eastAsia="ar-SA"/>
        </w:rPr>
      </w:pPr>
      <w:r>
        <w:rPr>
          <w:rFonts w:eastAsia="Lucida Sans Unicode"/>
          <w:szCs w:val="28"/>
          <w:lang w:eastAsia="ar-SA"/>
        </w:rPr>
        <w:t>6</w:t>
      </w:r>
      <w:r w:rsidRPr="006E69F4">
        <w:rPr>
          <w:rFonts w:eastAsia="Lucida Sans Unicode"/>
          <w:szCs w:val="28"/>
          <w:lang w:eastAsia="ar-SA"/>
        </w:rPr>
        <w:t>.1.Разместить настоящее постановление на официальном сайте администрации Челбасского сельского поселения Каневского района в информационно-телек</w:t>
      </w:r>
      <w:r>
        <w:rPr>
          <w:rFonts w:eastAsia="Lucida Sans Unicode"/>
          <w:szCs w:val="28"/>
          <w:lang w:eastAsia="ar-SA"/>
        </w:rPr>
        <w:t>оммуникационной сети «Интернет»</w:t>
      </w:r>
    </w:p>
    <w:p w:rsidR="0045393E" w:rsidRPr="006E69F4" w:rsidRDefault="0045393E" w:rsidP="0045393E">
      <w:pPr>
        <w:widowControl w:val="0"/>
        <w:suppressAutoHyphens/>
        <w:contextualSpacing/>
        <w:jc w:val="both"/>
        <w:rPr>
          <w:rFonts w:eastAsia="Lucida Sans Unicode"/>
          <w:szCs w:val="28"/>
          <w:lang w:eastAsia="ar-SA"/>
        </w:rPr>
      </w:pPr>
      <w:r w:rsidRPr="006E69F4">
        <w:rPr>
          <w:rFonts w:eastAsia="Lucida Sans Unicode"/>
          <w:szCs w:val="28"/>
          <w:lang w:eastAsia="ar-SA"/>
        </w:rPr>
        <w:t>(http://www.chelbasskaya.ru/).</w:t>
      </w:r>
    </w:p>
    <w:p w:rsidR="0045393E" w:rsidRDefault="0045393E" w:rsidP="0045393E">
      <w:pPr>
        <w:ind w:firstLine="708"/>
        <w:jc w:val="both"/>
        <w:rPr>
          <w:rFonts w:eastAsia="Lucida Sans Unicode"/>
          <w:szCs w:val="28"/>
          <w:lang w:eastAsia="ar-SA"/>
        </w:rPr>
      </w:pPr>
      <w:r>
        <w:rPr>
          <w:rFonts w:eastAsia="Lucida Sans Unicode"/>
          <w:szCs w:val="28"/>
          <w:lang w:eastAsia="ar-SA"/>
        </w:rPr>
        <w:t>6</w:t>
      </w:r>
      <w:r w:rsidRPr="006E69F4">
        <w:rPr>
          <w:rFonts w:eastAsia="Lucida Sans Unicode"/>
          <w:szCs w:val="28"/>
          <w:lang w:eastAsia="ar-SA"/>
        </w:rPr>
        <w:t>.2. Обнародовать настоящее постановление в читальном зале МБУК Челбасская ЦБ по адресу: станица Челбасская улица Красная, 71 и на информационном стенде в здании администрации Челбасского сельского поселения по адресу: станица Челбасская, улица Красная, 69.</w:t>
      </w:r>
    </w:p>
    <w:p w:rsidR="0045393E" w:rsidRDefault="0045393E" w:rsidP="0045393E">
      <w:pPr>
        <w:ind w:firstLine="708"/>
        <w:jc w:val="both"/>
        <w:rPr>
          <w:rFonts w:eastAsia="Calibri"/>
          <w:szCs w:val="28"/>
        </w:rPr>
      </w:pPr>
      <w:r>
        <w:rPr>
          <w:rFonts w:eastAsia="Lucida Sans Unicode"/>
          <w:szCs w:val="28"/>
          <w:lang w:eastAsia="ar-SA"/>
        </w:rPr>
        <w:t>7. Ответственным за обращение с отработанными ртутьсодержащими лампами назначить заместителя главы, начальника общего отдела администрации Челбасского сельского поселения Ю.Н.Русого.</w:t>
      </w:r>
    </w:p>
    <w:p w:rsidR="0045393E" w:rsidRDefault="0045393E" w:rsidP="0045393E">
      <w:pPr>
        <w:ind w:firstLine="708"/>
        <w:jc w:val="both"/>
        <w:rPr>
          <w:szCs w:val="28"/>
        </w:rPr>
      </w:pPr>
      <w:r>
        <w:rPr>
          <w:szCs w:val="28"/>
        </w:rPr>
        <w:t xml:space="preserve">7. </w:t>
      </w:r>
      <w:r w:rsidRPr="002311F3">
        <w:rPr>
          <w:szCs w:val="28"/>
        </w:rPr>
        <w:t>Контроль за выполнением настоящего постановления</w:t>
      </w:r>
      <w:r>
        <w:rPr>
          <w:szCs w:val="28"/>
        </w:rPr>
        <w:t xml:space="preserve"> оставляю за собой.</w:t>
      </w:r>
    </w:p>
    <w:p w:rsidR="0045393E" w:rsidRPr="002311F3" w:rsidRDefault="0045393E" w:rsidP="0045393E">
      <w:pPr>
        <w:ind w:firstLine="708"/>
        <w:jc w:val="both"/>
        <w:rPr>
          <w:szCs w:val="28"/>
        </w:rPr>
      </w:pPr>
      <w:r>
        <w:rPr>
          <w:szCs w:val="28"/>
        </w:rPr>
        <w:t xml:space="preserve">8. </w:t>
      </w:r>
      <w:r w:rsidRPr="002311F3">
        <w:rPr>
          <w:szCs w:val="28"/>
        </w:rPr>
        <w:t>Постановление</w:t>
      </w:r>
      <w:r>
        <w:rPr>
          <w:szCs w:val="28"/>
        </w:rPr>
        <w:t xml:space="preserve"> </w:t>
      </w:r>
      <w:r w:rsidRPr="002311F3">
        <w:rPr>
          <w:szCs w:val="28"/>
        </w:rPr>
        <w:t>вступает в силу со дня</w:t>
      </w:r>
      <w:r>
        <w:rPr>
          <w:szCs w:val="28"/>
        </w:rPr>
        <w:t xml:space="preserve"> его официального обнародования.</w:t>
      </w:r>
    </w:p>
    <w:p w:rsidR="0045393E" w:rsidRDefault="0045393E" w:rsidP="0045393E"/>
    <w:p w:rsidR="0045393E" w:rsidRDefault="0045393E" w:rsidP="0045393E"/>
    <w:p w:rsidR="0045393E" w:rsidRDefault="0045393E" w:rsidP="0045393E">
      <w:pPr>
        <w:widowControl w:val="0"/>
        <w:suppressAutoHyphens/>
        <w:contextualSpacing/>
        <w:jc w:val="both"/>
        <w:rPr>
          <w:rFonts w:eastAsia="Lucida Sans Unicode"/>
          <w:szCs w:val="28"/>
          <w:lang w:eastAsia="ar-SA"/>
        </w:rPr>
      </w:pPr>
      <w:r w:rsidRPr="006E69F4">
        <w:rPr>
          <w:rFonts w:eastAsia="Lucida Sans Unicode"/>
          <w:szCs w:val="28"/>
          <w:lang w:eastAsia="ar-SA"/>
        </w:rPr>
        <w:t xml:space="preserve">Глава Челбасского сельского поселения </w:t>
      </w:r>
    </w:p>
    <w:p w:rsidR="0045393E" w:rsidRDefault="0045393E" w:rsidP="0045393E">
      <w:pPr>
        <w:widowControl w:val="0"/>
        <w:suppressAutoHyphens/>
        <w:contextualSpacing/>
        <w:jc w:val="both"/>
        <w:rPr>
          <w:rFonts w:eastAsia="Lucida Sans Unicode"/>
          <w:szCs w:val="28"/>
          <w:lang w:eastAsia="ar-SA"/>
        </w:rPr>
      </w:pPr>
      <w:r w:rsidRPr="006E69F4">
        <w:rPr>
          <w:rFonts w:eastAsia="Lucida Sans Unicode"/>
          <w:szCs w:val="28"/>
          <w:lang w:eastAsia="ar-SA"/>
        </w:rPr>
        <w:t xml:space="preserve">Каневского района </w:t>
      </w:r>
      <w:r w:rsidRPr="006E69F4">
        <w:rPr>
          <w:rFonts w:eastAsia="Lucida Sans Unicode"/>
          <w:szCs w:val="28"/>
          <w:lang w:eastAsia="ar-SA"/>
        </w:rPr>
        <w:tab/>
      </w:r>
      <w:r w:rsidRPr="006E69F4">
        <w:rPr>
          <w:rFonts w:eastAsia="Lucida Sans Unicode"/>
          <w:szCs w:val="28"/>
          <w:lang w:eastAsia="ar-SA"/>
        </w:rPr>
        <w:tab/>
      </w:r>
      <w:r w:rsidRPr="006E69F4">
        <w:rPr>
          <w:rFonts w:eastAsia="Lucida Sans Unicode"/>
          <w:szCs w:val="28"/>
          <w:lang w:eastAsia="ar-SA"/>
        </w:rPr>
        <w:tab/>
      </w:r>
      <w:r w:rsidRPr="006E69F4">
        <w:rPr>
          <w:rFonts w:eastAsia="Lucida Sans Unicode"/>
          <w:szCs w:val="28"/>
          <w:lang w:eastAsia="ar-SA"/>
        </w:rPr>
        <w:tab/>
      </w:r>
      <w:r w:rsidRPr="006E69F4">
        <w:rPr>
          <w:rFonts w:eastAsia="Lucida Sans Unicode"/>
          <w:szCs w:val="28"/>
          <w:lang w:eastAsia="ar-SA"/>
        </w:rPr>
        <w:tab/>
      </w:r>
      <w:r w:rsidRPr="006E69F4">
        <w:rPr>
          <w:rFonts w:eastAsia="Lucida Sans Unicode"/>
          <w:szCs w:val="28"/>
          <w:lang w:eastAsia="ar-SA"/>
        </w:rPr>
        <w:tab/>
      </w:r>
      <w:r w:rsidRPr="006E69F4">
        <w:rPr>
          <w:rFonts w:eastAsia="Lucida Sans Unicode"/>
          <w:szCs w:val="28"/>
          <w:lang w:eastAsia="ar-SA"/>
        </w:rPr>
        <w:tab/>
      </w:r>
      <w:r w:rsidRPr="006E69F4">
        <w:rPr>
          <w:rFonts w:eastAsia="Lucida Sans Unicode"/>
          <w:szCs w:val="28"/>
          <w:lang w:eastAsia="ar-SA"/>
        </w:rPr>
        <w:tab/>
        <w:t xml:space="preserve">      А.В.Козлов </w:t>
      </w: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Pr="003424C1" w:rsidRDefault="0045393E" w:rsidP="0045393E">
      <w:pPr>
        <w:ind w:left="4956"/>
        <w:jc w:val="center"/>
        <w:rPr>
          <w:color w:val="22272F"/>
          <w:szCs w:val="28"/>
        </w:rPr>
      </w:pPr>
      <w:r>
        <w:rPr>
          <w:color w:val="22272F"/>
          <w:szCs w:val="28"/>
        </w:rPr>
        <w:t>ПРИЛОЖЕНИЕ</w:t>
      </w:r>
    </w:p>
    <w:p w:rsidR="0045393E" w:rsidRPr="003424C1" w:rsidRDefault="0045393E" w:rsidP="0045393E">
      <w:pPr>
        <w:ind w:left="4956"/>
        <w:jc w:val="center"/>
        <w:rPr>
          <w:color w:val="22272F"/>
          <w:szCs w:val="28"/>
        </w:rPr>
      </w:pPr>
      <w:r w:rsidRPr="003424C1">
        <w:rPr>
          <w:color w:val="22272F"/>
          <w:szCs w:val="28"/>
        </w:rPr>
        <w:t>к постановлению администрации</w:t>
      </w:r>
    </w:p>
    <w:p w:rsidR="0045393E" w:rsidRPr="003424C1" w:rsidRDefault="0045393E" w:rsidP="0045393E">
      <w:pPr>
        <w:ind w:left="4956"/>
        <w:jc w:val="center"/>
        <w:rPr>
          <w:color w:val="22272F"/>
          <w:szCs w:val="28"/>
        </w:rPr>
      </w:pPr>
      <w:r>
        <w:rPr>
          <w:szCs w:val="28"/>
        </w:rPr>
        <w:t>Челбасского</w:t>
      </w:r>
      <w:r w:rsidRPr="003424C1">
        <w:rPr>
          <w:color w:val="22272F"/>
          <w:szCs w:val="28"/>
        </w:rPr>
        <w:t xml:space="preserve"> сельского поселения</w:t>
      </w:r>
    </w:p>
    <w:p w:rsidR="0045393E" w:rsidRPr="003424C1" w:rsidRDefault="0045393E" w:rsidP="0045393E">
      <w:pPr>
        <w:ind w:left="4956"/>
        <w:jc w:val="center"/>
        <w:rPr>
          <w:color w:val="22272F"/>
          <w:szCs w:val="28"/>
        </w:rPr>
      </w:pPr>
      <w:r>
        <w:rPr>
          <w:color w:val="22272F"/>
          <w:szCs w:val="28"/>
        </w:rPr>
        <w:t>Каневского</w:t>
      </w:r>
      <w:r w:rsidRPr="003424C1">
        <w:rPr>
          <w:color w:val="22272F"/>
          <w:szCs w:val="28"/>
        </w:rPr>
        <w:t xml:space="preserve"> района</w:t>
      </w:r>
    </w:p>
    <w:p w:rsidR="0045393E" w:rsidRDefault="0045393E" w:rsidP="0045393E">
      <w:pPr>
        <w:ind w:left="4956"/>
        <w:jc w:val="center"/>
        <w:rPr>
          <w:color w:val="22272F"/>
          <w:szCs w:val="28"/>
        </w:rPr>
      </w:pPr>
      <w:r>
        <w:rPr>
          <w:color w:val="22272F"/>
          <w:szCs w:val="28"/>
        </w:rPr>
        <w:t xml:space="preserve">от </w:t>
      </w:r>
      <w:r w:rsidR="00E05B7B">
        <w:rPr>
          <w:color w:val="22272F"/>
          <w:szCs w:val="28"/>
        </w:rPr>
        <w:t>14.08.2018</w:t>
      </w:r>
      <w:r>
        <w:rPr>
          <w:color w:val="22272F"/>
          <w:szCs w:val="28"/>
        </w:rPr>
        <w:t xml:space="preserve"> №</w:t>
      </w:r>
      <w:r w:rsidR="00E05B7B">
        <w:rPr>
          <w:color w:val="22272F"/>
          <w:szCs w:val="28"/>
        </w:rPr>
        <w:t xml:space="preserve"> 108</w:t>
      </w:r>
      <w:bookmarkStart w:id="0" w:name="_GoBack"/>
      <w:bookmarkEnd w:id="0"/>
    </w:p>
    <w:p w:rsidR="0045393E" w:rsidRDefault="0045393E" w:rsidP="0045393E">
      <w:pPr>
        <w:ind w:left="4956"/>
        <w:jc w:val="center"/>
        <w:rPr>
          <w:color w:val="22272F"/>
          <w:szCs w:val="28"/>
        </w:rPr>
      </w:pPr>
    </w:p>
    <w:p w:rsidR="0045393E" w:rsidRPr="003424C1" w:rsidRDefault="0045393E" w:rsidP="0045393E">
      <w:pPr>
        <w:ind w:left="4956"/>
        <w:jc w:val="center"/>
        <w:rPr>
          <w:color w:val="22272F"/>
          <w:szCs w:val="28"/>
        </w:rPr>
      </w:pPr>
    </w:p>
    <w:p w:rsidR="0045393E" w:rsidRPr="00392DF4" w:rsidRDefault="0045393E" w:rsidP="0045393E">
      <w:pPr>
        <w:jc w:val="center"/>
        <w:rPr>
          <w:szCs w:val="28"/>
        </w:rPr>
      </w:pPr>
      <w:r w:rsidRPr="00392DF4">
        <w:rPr>
          <w:b/>
          <w:bCs/>
          <w:szCs w:val="28"/>
        </w:rPr>
        <w:t>Рекомендуемая типовая инструкция</w:t>
      </w:r>
    </w:p>
    <w:p w:rsidR="0045393E" w:rsidRPr="00392DF4" w:rsidRDefault="0045393E" w:rsidP="0045393E">
      <w:pPr>
        <w:jc w:val="center"/>
        <w:rPr>
          <w:szCs w:val="28"/>
        </w:rPr>
      </w:pPr>
      <w:r w:rsidRPr="00392DF4">
        <w:rPr>
          <w:b/>
          <w:bCs/>
          <w:szCs w:val="28"/>
        </w:rPr>
        <w:t>по организации сбора, накопления отработанных ртутьсодержащих отходов</w:t>
      </w:r>
    </w:p>
    <w:p w:rsidR="0045393E" w:rsidRPr="00392DF4" w:rsidRDefault="0045393E" w:rsidP="0045393E">
      <w:pPr>
        <w:jc w:val="center"/>
        <w:rPr>
          <w:szCs w:val="28"/>
        </w:rPr>
      </w:pPr>
    </w:p>
    <w:p w:rsidR="0045393E" w:rsidRDefault="0045393E" w:rsidP="0045393E">
      <w:pPr>
        <w:widowControl w:val="0"/>
        <w:suppressAutoHyphens/>
        <w:contextualSpacing/>
        <w:jc w:val="both"/>
        <w:rPr>
          <w:rFonts w:eastAsia="Lucida Sans Unicode"/>
          <w:szCs w:val="28"/>
          <w:lang w:eastAsia="ar-SA"/>
        </w:rPr>
      </w:pPr>
    </w:p>
    <w:p w:rsidR="0045393E" w:rsidRPr="00A06B70" w:rsidRDefault="0045393E" w:rsidP="0045393E">
      <w:pPr>
        <w:autoSpaceDE w:val="0"/>
        <w:ind w:firstLine="720"/>
        <w:jc w:val="both"/>
        <w:rPr>
          <w:szCs w:val="28"/>
        </w:rPr>
      </w:pPr>
      <w:r w:rsidRPr="00A06B70">
        <w:rPr>
          <w:szCs w:val="28"/>
        </w:rPr>
        <w:t>На основании рекомендуемой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45393E" w:rsidRPr="00A06B70" w:rsidRDefault="0045393E" w:rsidP="0045393E">
      <w:pPr>
        <w:autoSpaceDE w:val="0"/>
        <w:ind w:firstLine="720"/>
        <w:jc w:val="both"/>
        <w:rPr>
          <w:szCs w:val="28"/>
        </w:rPr>
      </w:pPr>
      <w:r w:rsidRPr="00A06B70">
        <w:rPr>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45393E" w:rsidRPr="00A06B70" w:rsidRDefault="0045393E" w:rsidP="0045393E">
      <w:pPr>
        <w:autoSpaceDE w:val="0"/>
        <w:ind w:firstLine="720"/>
        <w:jc w:val="both"/>
        <w:rPr>
          <w:szCs w:val="28"/>
        </w:rPr>
      </w:pPr>
      <w:r w:rsidRPr="00A06B70">
        <w:rPr>
          <w:szCs w:val="28"/>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45393E" w:rsidRPr="00A06B70" w:rsidRDefault="0045393E" w:rsidP="0045393E">
      <w:pPr>
        <w:autoSpaceDE w:val="0"/>
        <w:ind w:firstLine="720"/>
        <w:jc w:val="both"/>
        <w:rPr>
          <w:szCs w:val="28"/>
        </w:rPr>
      </w:pPr>
      <w:r w:rsidRPr="00A06B70">
        <w:rPr>
          <w:szCs w:val="28"/>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45393E" w:rsidRPr="00A06B70" w:rsidRDefault="0045393E" w:rsidP="0045393E">
      <w:pPr>
        <w:autoSpaceDE w:val="0"/>
        <w:ind w:firstLine="720"/>
        <w:jc w:val="both"/>
        <w:rPr>
          <w:szCs w:val="28"/>
        </w:rPr>
      </w:pPr>
      <w:r w:rsidRPr="00A06B70">
        <w:rPr>
          <w:szCs w:val="28"/>
        </w:rPr>
        <w:t xml:space="preserve">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w:t>
      </w:r>
      <w:proofErr w:type="gramStart"/>
      <w:r w:rsidRPr="00A06B70">
        <w:rPr>
          <w:szCs w:val="28"/>
        </w:rPr>
        <w:t>надпись</w:t>
      </w:r>
      <w:proofErr w:type="gramEnd"/>
      <w:r w:rsidRPr="00A06B70">
        <w:rPr>
          <w:szCs w:val="28"/>
        </w:rPr>
        <w:t xml:space="preserve"> «Посторонним вход воспрещен».</w:t>
      </w:r>
    </w:p>
    <w:p w:rsidR="0045393E" w:rsidRPr="00A06B70" w:rsidRDefault="0045393E" w:rsidP="0045393E">
      <w:pPr>
        <w:autoSpaceDE w:val="0"/>
        <w:ind w:firstLine="720"/>
        <w:jc w:val="both"/>
        <w:rPr>
          <w:szCs w:val="28"/>
        </w:rPr>
      </w:pPr>
      <w:r w:rsidRPr="00A06B70">
        <w:rPr>
          <w:szCs w:val="28"/>
        </w:rPr>
        <w:t xml:space="preserve">При разбивании отработанных ртутьсодержащих ламп необходимые </w:t>
      </w:r>
      <w:proofErr w:type="spellStart"/>
      <w:r w:rsidRPr="00A06B70">
        <w:rPr>
          <w:szCs w:val="28"/>
        </w:rPr>
        <w:t>демеркуризационные</w:t>
      </w:r>
      <w:proofErr w:type="spellEnd"/>
      <w:r w:rsidRPr="00A06B70">
        <w:rPr>
          <w:szCs w:val="28"/>
        </w:rPr>
        <w:t xml:space="preserve"> работы, то есть работы по удалению ртути, осуществляются лицами, ответственными за накопление отработанных ртутьсодержащих ламп на предприятии (организации).</w:t>
      </w:r>
    </w:p>
    <w:p w:rsidR="0045393E" w:rsidRPr="00A06B70" w:rsidRDefault="0045393E" w:rsidP="0045393E">
      <w:pPr>
        <w:autoSpaceDE w:val="0"/>
        <w:ind w:firstLine="720"/>
        <w:jc w:val="both"/>
        <w:rPr>
          <w:szCs w:val="28"/>
        </w:rPr>
      </w:pPr>
      <w:r w:rsidRPr="00A06B70">
        <w:rPr>
          <w:szCs w:val="28"/>
        </w:rPr>
        <w:t>В случае выявления разбитых ртутьсодержащих ламп необходимо:</w:t>
      </w:r>
    </w:p>
    <w:p w:rsidR="0045393E" w:rsidRDefault="0045393E" w:rsidP="0045393E">
      <w:pPr>
        <w:autoSpaceDE w:val="0"/>
        <w:ind w:firstLine="720"/>
        <w:jc w:val="both"/>
        <w:rPr>
          <w:szCs w:val="28"/>
        </w:rPr>
      </w:pPr>
      <w:r w:rsidRPr="00A06B70">
        <w:rPr>
          <w:szCs w:val="28"/>
        </w:rPr>
        <w:t>- поставить в известность руководителя предприятия (организации);</w:t>
      </w:r>
    </w:p>
    <w:p w:rsidR="0045393E" w:rsidRDefault="0045393E" w:rsidP="0045393E">
      <w:pPr>
        <w:autoSpaceDE w:val="0"/>
        <w:ind w:firstLine="720"/>
        <w:jc w:val="both"/>
        <w:rPr>
          <w:szCs w:val="28"/>
        </w:rPr>
      </w:pPr>
    </w:p>
    <w:p w:rsidR="0045393E" w:rsidRDefault="0045393E" w:rsidP="0045393E">
      <w:pPr>
        <w:autoSpaceDE w:val="0"/>
        <w:ind w:firstLine="720"/>
        <w:jc w:val="both"/>
        <w:rPr>
          <w:szCs w:val="28"/>
        </w:rPr>
      </w:pPr>
    </w:p>
    <w:p w:rsidR="0045393E" w:rsidRDefault="0045393E" w:rsidP="0045393E">
      <w:pPr>
        <w:autoSpaceDE w:val="0"/>
        <w:ind w:firstLine="720"/>
        <w:jc w:val="both"/>
        <w:rPr>
          <w:szCs w:val="28"/>
        </w:rPr>
      </w:pPr>
    </w:p>
    <w:p w:rsidR="007F13CF" w:rsidRDefault="007F13CF" w:rsidP="0045393E">
      <w:pPr>
        <w:autoSpaceDE w:val="0"/>
        <w:ind w:firstLine="720"/>
        <w:jc w:val="both"/>
        <w:rPr>
          <w:szCs w:val="28"/>
        </w:rPr>
      </w:pPr>
    </w:p>
    <w:p w:rsidR="007F13CF" w:rsidRPr="00A06B70" w:rsidRDefault="007F13CF" w:rsidP="0045393E">
      <w:pPr>
        <w:autoSpaceDE w:val="0"/>
        <w:ind w:firstLine="720"/>
        <w:jc w:val="both"/>
        <w:rPr>
          <w:szCs w:val="28"/>
        </w:rPr>
      </w:pPr>
    </w:p>
    <w:p w:rsidR="0045393E" w:rsidRPr="00A06B70" w:rsidRDefault="0045393E" w:rsidP="0045393E">
      <w:pPr>
        <w:autoSpaceDE w:val="0"/>
        <w:ind w:firstLine="720"/>
        <w:jc w:val="both"/>
        <w:rPr>
          <w:szCs w:val="28"/>
        </w:rPr>
      </w:pPr>
      <w:r w:rsidRPr="00A06B70">
        <w:rPr>
          <w:szCs w:val="28"/>
        </w:rPr>
        <w:t xml:space="preserve">- удалить из помещения персонал, не занятый </w:t>
      </w:r>
      <w:proofErr w:type="spellStart"/>
      <w:r w:rsidRPr="00A06B70">
        <w:rPr>
          <w:szCs w:val="28"/>
        </w:rPr>
        <w:t>демеркуризационными</w:t>
      </w:r>
      <w:proofErr w:type="spellEnd"/>
      <w:r w:rsidRPr="00A06B70">
        <w:rPr>
          <w:szCs w:val="28"/>
        </w:rPr>
        <w:t xml:space="preserve"> работами;</w:t>
      </w:r>
    </w:p>
    <w:p w:rsidR="0045393E" w:rsidRPr="00A06B70" w:rsidRDefault="0045393E" w:rsidP="0045393E">
      <w:pPr>
        <w:autoSpaceDE w:val="0"/>
        <w:ind w:firstLine="720"/>
        <w:jc w:val="both"/>
        <w:rPr>
          <w:szCs w:val="28"/>
        </w:rPr>
      </w:pPr>
      <w:r w:rsidRPr="00A06B70">
        <w:rPr>
          <w:szCs w:val="28"/>
        </w:rPr>
        <w:t>- собрать осколки ламп подручными приспособлениями;</w:t>
      </w:r>
    </w:p>
    <w:p w:rsidR="0045393E" w:rsidRPr="00A06B70" w:rsidRDefault="0045393E" w:rsidP="0045393E">
      <w:pPr>
        <w:autoSpaceDE w:val="0"/>
        <w:ind w:firstLine="720"/>
        <w:jc w:val="both"/>
        <w:rPr>
          <w:szCs w:val="28"/>
        </w:rPr>
      </w:pPr>
      <w:r w:rsidRPr="00A06B70">
        <w:rPr>
          <w:szCs w:val="28"/>
        </w:rPr>
        <w:t>- убедиться, путем тщательного осмотра, в полноте сбора осколков, в том числе учесть наличие щелей в полу;</w:t>
      </w:r>
    </w:p>
    <w:p w:rsidR="0045393E" w:rsidRPr="00A06B70" w:rsidRDefault="0045393E" w:rsidP="0045393E">
      <w:pPr>
        <w:autoSpaceDE w:val="0"/>
        <w:ind w:firstLine="720"/>
        <w:jc w:val="both"/>
        <w:rPr>
          <w:szCs w:val="28"/>
        </w:rPr>
      </w:pPr>
      <w:r w:rsidRPr="00A06B70">
        <w:rPr>
          <w:szCs w:val="28"/>
        </w:rPr>
        <w:t xml:space="preserve">- обработать обильно (0,5 - 1,0 л/кв. м) загрязненные места с помощью кисти одним из следующих </w:t>
      </w:r>
      <w:proofErr w:type="spellStart"/>
      <w:r w:rsidRPr="00A06B70">
        <w:rPr>
          <w:szCs w:val="28"/>
        </w:rPr>
        <w:t>демеркуризационных</w:t>
      </w:r>
      <w:proofErr w:type="spellEnd"/>
      <w:r w:rsidRPr="00A06B70">
        <w:rPr>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45393E" w:rsidRPr="00A06B70" w:rsidRDefault="0045393E" w:rsidP="0045393E">
      <w:pPr>
        <w:autoSpaceDE w:val="0"/>
        <w:ind w:firstLine="720"/>
        <w:jc w:val="both"/>
        <w:rPr>
          <w:szCs w:val="28"/>
        </w:rPr>
      </w:pPr>
      <w:r w:rsidRPr="00A06B70">
        <w:rPr>
          <w:szCs w:val="28"/>
        </w:rPr>
        <w:t xml:space="preserve">- оставить </w:t>
      </w:r>
      <w:proofErr w:type="spellStart"/>
      <w:r w:rsidRPr="00A06B70">
        <w:rPr>
          <w:szCs w:val="28"/>
        </w:rPr>
        <w:t>демеркуризационный</w:t>
      </w:r>
      <w:proofErr w:type="spellEnd"/>
      <w:r w:rsidRPr="00A06B70">
        <w:rPr>
          <w:szCs w:val="28"/>
        </w:rPr>
        <w:t xml:space="preserve"> раствор на загрязненном месте на 4-6 часов. Тщательно вымыть загрязненный участок мыльной водой;</w:t>
      </w:r>
    </w:p>
    <w:p w:rsidR="0045393E" w:rsidRPr="00A06B70" w:rsidRDefault="0045393E" w:rsidP="0045393E">
      <w:pPr>
        <w:autoSpaceDE w:val="0"/>
        <w:ind w:firstLine="720"/>
        <w:jc w:val="both"/>
        <w:rPr>
          <w:szCs w:val="28"/>
        </w:rPr>
      </w:pPr>
      <w:r w:rsidRPr="00A06B70">
        <w:rPr>
          <w:szCs w:val="28"/>
        </w:rPr>
        <w:t>- после каждого этапа работ тщательно мыть руки. Все работы проводятся в резиновых перчатках и респираторе (марлевой повязке);</w:t>
      </w:r>
    </w:p>
    <w:p w:rsidR="0045393E" w:rsidRPr="00A06B70" w:rsidRDefault="0045393E" w:rsidP="0045393E">
      <w:pPr>
        <w:autoSpaceDE w:val="0"/>
        <w:ind w:firstLine="720"/>
        <w:jc w:val="both"/>
        <w:rPr>
          <w:szCs w:val="28"/>
        </w:rPr>
      </w:pPr>
      <w:r w:rsidRPr="00A06B70">
        <w:rPr>
          <w:szCs w:val="28"/>
        </w:rPr>
        <w:t>- сообщить о происшествии в ЕДДС муниципального образования Каневской район.</w:t>
      </w:r>
    </w:p>
    <w:p w:rsidR="0045393E" w:rsidRPr="00A06B70" w:rsidRDefault="0045393E" w:rsidP="0045393E">
      <w:pPr>
        <w:autoSpaceDE w:val="0"/>
        <w:ind w:firstLine="720"/>
        <w:jc w:val="both"/>
        <w:rPr>
          <w:szCs w:val="28"/>
        </w:rPr>
      </w:pPr>
      <w:r w:rsidRPr="00A06B70">
        <w:rPr>
          <w:szCs w:val="28"/>
        </w:rPr>
        <w:t>При накоплении отработанных ртутьсодержащих ламп запрещается:</w:t>
      </w:r>
    </w:p>
    <w:p w:rsidR="0045393E" w:rsidRPr="00A06B70" w:rsidRDefault="0045393E" w:rsidP="0045393E">
      <w:pPr>
        <w:autoSpaceDE w:val="0"/>
        <w:ind w:firstLine="720"/>
        <w:jc w:val="both"/>
        <w:rPr>
          <w:szCs w:val="28"/>
        </w:rPr>
      </w:pPr>
      <w:r w:rsidRPr="00A06B70">
        <w:rPr>
          <w:szCs w:val="28"/>
        </w:rPr>
        <w:t>- выбрасывать лампы в мусорные контейнеры, закапывать в землю, сжигать загрязненную ртутью тару;</w:t>
      </w:r>
    </w:p>
    <w:p w:rsidR="0045393E" w:rsidRPr="00A06B70" w:rsidRDefault="0045393E" w:rsidP="0045393E">
      <w:pPr>
        <w:autoSpaceDE w:val="0"/>
        <w:ind w:firstLine="720"/>
        <w:jc w:val="both"/>
        <w:rPr>
          <w:szCs w:val="28"/>
        </w:rPr>
      </w:pPr>
      <w:r w:rsidRPr="00A06B70">
        <w:rPr>
          <w:szCs w:val="28"/>
        </w:rPr>
        <w:t>- хранить лампы вблизи нагревательных или отопительных приборов; дополнительно разламывать поврежденные ртутные лампы с целью извлечения ртути;</w:t>
      </w:r>
    </w:p>
    <w:p w:rsidR="0045393E" w:rsidRPr="00A06B70" w:rsidRDefault="0045393E" w:rsidP="0045393E">
      <w:pPr>
        <w:autoSpaceDE w:val="0"/>
        <w:ind w:firstLine="720"/>
        <w:jc w:val="both"/>
        <w:rPr>
          <w:szCs w:val="28"/>
        </w:rPr>
      </w:pPr>
      <w:r w:rsidRPr="00A06B70">
        <w:rPr>
          <w:szCs w:val="28"/>
        </w:rPr>
        <w:t>- привлекать для работ с отработанными ртутьсодержащими лампами лиц моложе 18 лет.</w:t>
      </w:r>
    </w:p>
    <w:p w:rsidR="0045393E" w:rsidRPr="00A06B70" w:rsidRDefault="0045393E" w:rsidP="0045393E">
      <w:pPr>
        <w:autoSpaceDE w:val="0"/>
        <w:ind w:firstLine="720"/>
        <w:jc w:val="both"/>
        <w:rPr>
          <w:szCs w:val="28"/>
        </w:rPr>
      </w:pPr>
      <w:r w:rsidRPr="00A06B70">
        <w:rPr>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45393E" w:rsidRDefault="0045393E" w:rsidP="0045393E">
      <w:pPr>
        <w:autoSpaceDE w:val="0"/>
        <w:ind w:firstLine="720"/>
        <w:jc w:val="both"/>
        <w:rPr>
          <w:szCs w:val="28"/>
        </w:rPr>
      </w:pPr>
      <w:r w:rsidRPr="00A06B70">
        <w:rPr>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A06B70">
        <w:rPr>
          <w:szCs w:val="28"/>
        </w:rPr>
        <w:t>цистамина</w:t>
      </w:r>
      <w:proofErr w:type="spellEnd"/>
      <w:r w:rsidRPr="00A06B70">
        <w:rPr>
          <w:szCs w:val="28"/>
        </w:rPr>
        <w:t xml:space="preserve"> (</w:t>
      </w:r>
      <w:smartTag w:uri="urn:schemas-microsoft-com:office:smarttags" w:element="metricconverter">
        <w:smartTagPr>
          <w:attr w:name="ProductID" w:val="0.3 г"/>
        </w:smartTagPr>
        <w:r w:rsidRPr="00A06B70">
          <w:rPr>
            <w:szCs w:val="28"/>
          </w:rPr>
          <w:t>0.3 г</w:t>
        </w:r>
      </w:smartTag>
      <w:r w:rsidRPr="00A06B70">
        <w:rPr>
          <w:szCs w:val="28"/>
        </w:rPr>
        <w:t>). Срочная госпитализация пострадавшего.</w:t>
      </w:r>
    </w:p>
    <w:p w:rsidR="0045393E" w:rsidRDefault="0045393E" w:rsidP="0045393E">
      <w:pPr>
        <w:autoSpaceDE w:val="0"/>
        <w:ind w:firstLine="720"/>
        <w:jc w:val="both"/>
        <w:rPr>
          <w:szCs w:val="28"/>
        </w:rPr>
      </w:pPr>
    </w:p>
    <w:p w:rsidR="0045393E" w:rsidRDefault="0045393E" w:rsidP="0045393E">
      <w:pPr>
        <w:autoSpaceDE w:val="0"/>
        <w:ind w:firstLine="720"/>
        <w:jc w:val="both"/>
        <w:rPr>
          <w:szCs w:val="28"/>
        </w:rPr>
      </w:pPr>
    </w:p>
    <w:p w:rsidR="0045393E" w:rsidRDefault="0045393E" w:rsidP="0045393E">
      <w:pPr>
        <w:autoSpaceDE w:val="0"/>
        <w:jc w:val="both"/>
        <w:rPr>
          <w:szCs w:val="28"/>
        </w:rPr>
      </w:pPr>
      <w:r>
        <w:rPr>
          <w:szCs w:val="28"/>
        </w:rPr>
        <w:t>Ведущий специалист</w:t>
      </w:r>
    </w:p>
    <w:p w:rsidR="0045393E" w:rsidRDefault="0045393E" w:rsidP="0045393E">
      <w:pPr>
        <w:autoSpaceDE w:val="0"/>
        <w:jc w:val="both"/>
        <w:rPr>
          <w:szCs w:val="28"/>
        </w:rPr>
      </w:pPr>
      <w:r>
        <w:rPr>
          <w:szCs w:val="28"/>
        </w:rPr>
        <w:t>общего отдела администрации</w:t>
      </w:r>
    </w:p>
    <w:p w:rsidR="0045393E" w:rsidRPr="00A06B70" w:rsidRDefault="0045393E" w:rsidP="0045393E">
      <w:pPr>
        <w:autoSpaceDE w:val="0"/>
        <w:jc w:val="both"/>
        <w:rPr>
          <w:szCs w:val="28"/>
        </w:rPr>
      </w:pPr>
      <w:r>
        <w:rPr>
          <w:szCs w:val="28"/>
        </w:rPr>
        <w:t>Челбасского сельского поселения                                                     Е.М.Червоненко</w:t>
      </w:r>
    </w:p>
    <w:p w:rsidR="0045393E" w:rsidRDefault="0045393E" w:rsidP="0045393E">
      <w:pPr>
        <w:widowControl w:val="0"/>
        <w:suppressAutoHyphens/>
        <w:contextualSpacing/>
        <w:jc w:val="both"/>
        <w:rPr>
          <w:rFonts w:eastAsia="Lucida Sans Unicode"/>
          <w:szCs w:val="28"/>
          <w:lang w:eastAsia="ar-SA"/>
        </w:rPr>
      </w:pPr>
    </w:p>
    <w:p w:rsidR="0045393E" w:rsidRDefault="0045393E" w:rsidP="0045393E">
      <w:pPr>
        <w:widowControl w:val="0"/>
        <w:suppressAutoHyphens/>
        <w:contextualSpacing/>
        <w:jc w:val="both"/>
        <w:rPr>
          <w:rFonts w:eastAsia="Lucida Sans Unicode"/>
          <w:szCs w:val="28"/>
          <w:lang w:eastAsia="ar-SA"/>
        </w:rPr>
      </w:pPr>
    </w:p>
    <w:p w:rsidR="0045393E" w:rsidRPr="00D8415C" w:rsidRDefault="0045393E" w:rsidP="0045393E">
      <w:pPr>
        <w:widowControl w:val="0"/>
        <w:suppressAutoHyphens/>
        <w:contextualSpacing/>
        <w:jc w:val="both"/>
        <w:rPr>
          <w:rFonts w:eastAsia="Lucida Sans Unicode"/>
          <w:szCs w:val="28"/>
          <w:lang w:eastAsia="ar-SA"/>
        </w:rPr>
      </w:pPr>
    </w:p>
    <w:p w:rsidR="00196B89" w:rsidRDefault="00196B89"/>
    <w:sectPr w:rsidR="00196B89" w:rsidSect="00123910">
      <w:pgSz w:w="11906" w:h="16838" w:code="9"/>
      <w:pgMar w:top="284" w:right="720" w:bottom="1134" w:left="1418"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43"/>
    <w:rsid w:val="00196B89"/>
    <w:rsid w:val="002C261A"/>
    <w:rsid w:val="003E3E43"/>
    <w:rsid w:val="0045393E"/>
    <w:rsid w:val="007F13CF"/>
    <w:rsid w:val="00811BA9"/>
    <w:rsid w:val="00E05B7B"/>
    <w:rsid w:val="00EB7222"/>
    <w:rsid w:val="00FF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5A18FA-6DE6-4C7E-824D-35967C2D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93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5EF"/>
    <w:rPr>
      <w:rFonts w:ascii="Segoe UI" w:hAnsi="Segoe UI" w:cs="Segoe UI"/>
      <w:sz w:val="18"/>
      <w:szCs w:val="18"/>
    </w:rPr>
  </w:style>
  <w:style w:type="character" w:customStyle="1" w:styleId="a4">
    <w:name w:val="Текст выноски Знак"/>
    <w:basedOn w:val="a0"/>
    <w:link w:val="a3"/>
    <w:uiPriority w:val="99"/>
    <w:semiHidden/>
    <w:rsid w:val="00FF65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Червоненко Екатерина</cp:lastModifiedBy>
  <cp:revision>7</cp:revision>
  <cp:lastPrinted>2018-07-20T08:41:00Z</cp:lastPrinted>
  <dcterms:created xsi:type="dcterms:W3CDTF">2018-07-17T13:42:00Z</dcterms:created>
  <dcterms:modified xsi:type="dcterms:W3CDTF">2018-08-23T07:10:00Z</dcterms:modified>
</cp:coreProperties>
</file>