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7132E" w14:textId="77777777" w:rsidR="00AA5581" w:rsidRPr="00AA5581" w:rsidRDefault="006C2F4B" w:rsidP="00AA5581">
      <w:pPr>
        <w:shd w:val="clear" w:color="auto" w:fill="FFFFFF"/>
        <w:jc w:val="center"/>
        <w:rPr>
          <w:b/>
          <w:bCs/>
          <w:spacing w:val="11"/>
          <w:sz w:val="29"/>
          <w:szCs w:val="29"/>
        </w:rPr>
      </w:pPr>
      <w:r w:rsidRPr="00AA5581">
        <w:rPr>
          <w:noProof/>
        </w:rPr>
        <w:drawing>
          <wp:inline distT="0" distB="0" distL="0" distR="0" wp14:anchorId="589484AD" wp14:editId="54B2CD45">
            <wp:extent cx="447675" cy="590550"/>
            <wp:effectExtent l="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7D4D4" w14:textId="77777777" w:rsidR="00AA5581" w:rsidRPr="00AA5581" w:rsidRDefault="00AA5581" w:rsidP="00AA5581">
      <w:pPr>
        <w:shd w:val="clear" w:color="auto" w:fill="FFFFFF"/>
        <w:jc w:val="center"/>
        <w:rPr>
          <w:b/>
          <w:bCs/>
          <w:spacing w:val="11"/>
          <w:sz w:val="29"/>
          <w:szCs w:val="29"/>
        </w:rPr>
      </w:pPr>
      <w:r w:rsidRPr="00AA5581">
        <w:rPr>
          <w:b/>
          <w:bCs/>
          <w:spacing w:val="-8"/>
          <w:sz w:val="29"/>
          <w:szCs w:val="29"/>
        </w:rPr>
        <w:t xml:space="preserve">СОВЕТ </w:t>
      </w:r>
      <w:r w:rsidRPr="00AA5581">
        <w:rPr>
          <w:b/>
          <w:bCs/>
          <w:spacing w:val="-6"/>
          <w:sz w:val="29"/>
          <w:szCs w:val="29"/>
        </w:rPr>
        <w:t>ЧЕЛБАССКОГО СЕЛЬСКОГО ПОСЕЛЕНИЯ</w:t>
      </w:r>
    </w:p>
    <w:p w14:paraId="57FCB270" w14:textId="77777777" w:rsidR="00AA5581" w:rsidRPr="00AA5581" w:rsidRDefault="00AA5581" w:rsidP="00AA5581">
      <w:pPr>
        <w:shd w:val="clear" w:color="auto" w:fill="FFFFFF"/>
        <w:jc w:val="center"/>
        <w:rPr>
          <w:b/>
          <w:bCs/>
          <w:spacing w:val="-2"/>
          <w:sz w:val="29"/>
          <w:szCs w:val="29"/>
        </w:rPr>
      </w:pPr>
      <w:r w:rsidRPr="00AA5581">
        <w:rPr>
          <w:b/>
          <w:bCs/>
          <w:spacing w:val="-2"/>
          <w:sz w:val="29"/>
          <w:szCs w:val="29"/>
        </w:rPr>
        <w:t>КАНЕВСКОГО РАЙОНА</w:t>
      </w:r>
    </w:p>
    <w:p w14:paraId="14566255" w14:textId="77777777" w:rsidR="00AA5581" w:rsidRPr="00AA5581" w:rsidRDefault="00AA5581" w:rsidP="00AA5581">
      <w:pPr>
        <w:shd w:val="clear" w:color="auto" w:fill="FFFFFF"/>
        <w:jc w:val="center"/>
        <w:rPr>
          <w:b/>
          <w:bCs/>
          <w:spacing w:val="-2"/>
          <w:sz w:val="28"/>
          <w:szCs w:val="29"/>
        </w:rPr>
      </w:pPr>
    </w:p>
    <w:p w14:paraId="51072315" w14:textId="77777777" w:rsidR="00AA5581" w:rsidRDefault="00AA5581" w:rsidP="00AA5581">
      <w:pPr>
        <w:shd w:val="clear" w:color="auto" w:fill="FFFFFF"/>
        <w:jc w:val="center"/>
        <w:rPr>
          <w:b/>
          <w:sz w:val="32"/>
          <w:szCs w:val="28"/>
        </w:rPr>
      </w:pPr>
      <w:r w:rsidRPr="00AA5581">
        <w:rPr>
          <w:b/>
          <w:sz w:val="32"/>
          <w:szCs w:val="28"/>
        </w:rPr>
        <w:t>РЕШЕНИЕ</w:t>
      </w:r>
    </w:p>
    <w:p w14:paraId="4EAA5D3E" w14:textId="64A4F828" w:rsidR="00AA5581" w:rsidRPr="00AA5581" w:rsidRDefault="00AA5581" w:rsidP="00EE2654">
      <w:pPr>
        <w:rPr>
          <w:sz w:val="28"/>
          <w:szCs w:val="28"/>
          <w:lang w:eastAsia="ar-SA"/>
        </w:rPr>
      </w:pPr>
      <w:r w:rsidRPr="00AA5581">
        <w:rPr>
          <w:sz w:val="28"/>
          <w:szCs w:val="28"/>
          <w:lang w:eastAsia="ar-SA"/>
        </w:rPr>
        <w:t>от</w:t>
      </w:r>
      <w:r w:rsidR="004F5D3E">
        <w:rPr>
          <w:sz w:val="28"/>
          <w:szCs w:val="28"/>
          <w:lang w:eastAsia="ar-SA"/>
        </w:rPr>
        <w:t xml:space="preserve"> </w:t>
      </w:r>
      <w:r w:rsidR="00EE2654">
        <w:rPr>
          <w:sz w:val="28"/>
          <w:szCs w:val="28"/>
          <w:lang w:eastAsia="ar-SA"/>
        </w:rPr>
        <w:t>27.02.2024</w:t>
      </w:r>
      <w:r w:rsidR="00F71928">
        <w:rPr>
          <w:sz w:val="28"/>
          <w:szCs w:val="28"/>
          <w:lang w:eastAsia="ar-SA"/>
        </w:rPr>
        <w:tab/>
      </w:r>
      <w:r w:rsidR="00F71928">
        <w:rPr>
          <w:sz w:val="28"/>
          <w:szCs w:val="28"/>
          <w:lang w:eastAsia="ar-SA"/>
        </w:rPr>
        <w:tab/>
      </w:r>
      <w:r w:rsidR="00EE2654">
        <w:rPr>
          <w:sz w:val="28"/>
          <w:szCs w:val="28"/>
          <w:lang w:eastAsia="ar-SA"/>
        </w:rPr>
        <w:t xml:space="preserve">                                                                                      </w:t>
      </w:r>
      <w:bookmarkStart w:id="0" w:name="_GoBack"/>
      <w:bookmarkEnd w:id="0"/>
      <w:r w:rsidRPr="00AA5581">
        <w:rPr>
          <w:sz w:val="28"/>
          <w:szCs w:val="28"/>
          <w:lang w:eastAsia="ar-SA"/>
        </w:rPr>
        <w:t xml:space="preserve">№ </w:t>
      </w:r>
      <w:r w:rsidR="00EE2654">
        <w:rPr>
          <w:sz w:val="28"/>
          <w:szCs w:val="28"/>
          <w:lang w:eastAsia="ar-SA"/>
        </w:rPr>
        <w:t>244</w:t>
      </w:r>
    </w:p>
    <w:p w14:paraId="78C7EA4A" w14:textId="77777777" w:rsidR="00AA5581" w:rsidRPr="00AA5581" w:rsidRDefault="00AA5581" w:rsidP="00AA5581">
      <w:pPr>
        <w:tabs>
          <w:tab w:val="left" w:pos="708"/>
          <w:tab w:val="center" w:pos="4677"/>
          <w:tab w:val="right" w:pos="9355"/>
        </w:tabs>
        <w:jc w:val="center"/>
        <w:rPr>
          <w:sz w:val="28"/>
          <w:szCs w:val="28"/>
          <w:lang w:eastAsia="ar-SA"/>
        </w:rPr>
      </w:pPr>
      <w:r w:rsidRPr="00AA5581">
        <w:rPr>
          <w:sz w:val="28"/>
          <w:szCs w:val="28"/>
          <w:lang w:eastAsia="ar-SA"/>
        </w:rPr>
        <w:t>станица Челбасская</w:t>
      </w:r>
    </w:p>
    <w:p w14:paraId="2873FFC3" w14:textId="77777777" w:rsidR="0013588B" w:rsidRPr="008A3019" w:rsidRDefault="0013588B" w:rsidP="007E5E6E">
      <w:pPr>
        <w:jc w:val="center"/>
      </w:pPr>
    </w:p>
    <w:p w14:paraId="05279E74" w14:textId="77777777" w:rsidR="0013588B" w:rsidRPr="008A3019" w:rsidRDefault="0013588B" w:rsidP="007E5E6E">
      <w:pPr>
        <w:jc w:val="center"/>
      </w:pPr>
    </w:p>
    <w:p w14:paraId="5BF68DF9" w14:textId="4A1B70B5" w:rsidR="0013588B" w:rsidRDefault="00F71928" w:rsidP="007E5E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Челбасского сельского поселения Каневского района от 26 октября 2023 года № 215 «</w:t>
      </w:r>
      <w:r w:rsidR="0013588B" w:rsidRPr="008A3019">
        <w:rPr>
          <w:b/>
          <w:sz w:val="28"/>
          <w:szCs w:val="28"/>
        </w:rPr>
        <w:t>О налоге на имущ</w:t>
      </w:r>
      <w:r w:rsidR="0013588B">
        <w:rPr>
          <w:b/>
          <w:sz w:val="28"/>
          <w:szCs w:val="28"/>
        </w:rPr>
        <w:t>ество физических лиц</w:t>
      </w:r>
      <w:r>
        <w:rPr>
          <w:b/>
          <w:sz w:val="28"/>
          <w:szCs w:val="28"/>
        </w:rPr>
        <w:t>»</w:t>
      </w:r>
    </w:p>
    <w:p w14:paraId="1CB16E63" w14:textId="77777777" w:rsidR="0013588B" w:rsidRDefault="0013588B" w:rsidP="007E5E6E">
      <w:pPr>
        <w:jc w:val="center"/>
        <w:rPr>
          <w:b/>
          <w:sz w:val="28"/>
          <w:szCs w:val="28"/>
        </w:rPr>
      </w:pPr>
    </w:p>
    <w:p w14:paraId="5DE49924" w14:textId="77777777" w:rsidR="00AA5581" w:rsidRDefault="00AA5581" w:rsidP="007E5E6E">
      <w:pPr>
        <w:jc w:val="center"/>
        <w:rPr>
          <w:b/>
          <w:sz w:val="28"/>
          <w:szCs w:val="28"/>
        </w:rPr>
      </w:pPr>
    </w:p>
    <w:p w14:paraId="25D3D75E" w14:textId="010247F6" w:rsidR="00AA5581" w:rsidRPr="00AA5581" w:rsidRDefault="00F71928" w:rsidP="00AA5581">
      <w:pPr>
        <w:ind w:firstLine="709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>На основании протеста прокуратуры Каневского района от 19 января 2024 года № 07-02-2024/Прдп135-24-20030029 и в целях приведения нормативного правового акта в соответствие с действующим законодательством</w:t>
      </w:r>
      <w:r w:rsidR="00AA5581">
        <w:rPr>
          <w:rFonts w:eastAsia="SimSun"/>
          <w:sz w:val="28"/>
          <w:szCs w:val="28"/>
          <w:lang w:eastAsia="ar-SA"/>
        </w:rPr>
        <w:t>,</w:t>
      </w:r>
      <w:r w:rsidR="00AA5581" w:rsidRPr="00AA5581">
        <w:rPr>
          <w:rFonts w:eastAsia="SimSun"/>
          <w:sz w:val="28"/>
          <w:szCs w:val="28"/>
          <w:lang w:eastAsia="ar-SA"/>
        </w:rPr>
        <w:t xml:space="preserve"> Совет </w:t>
      </w:r>
      <w:r w:rsidR="00AA5581">
        <w:rPr>
          <w:rFonts w:eastAsia="SimSun"/>
          <w:sz w:val="28"/>
          <w:szCs w:val="28"/>
          <w:lang w:eastAsia="ar-SA"/>
        </w:rPr>
        <w:t>Челбасского</w:t>
      </w:r>
      <w:r w:rsidR="00AA5581" w:rsidRPr="00AA5581">
        <w:rPr>
          <w:rFonts w:eastAsia="SimSun"/>
          <w:sz w:val="28"/>
          <w:szCs w:val="28"/>
          <w:lang w:eastAsia="ar-SA"/>
        </w:rPr>
        <w:t xml:space="preserve"> сельского поселен</w:t>
      </w:r>
      <w:r w:rsidR="00AA5581">
        <w:rPr>
          <w:rFonts w:eastAsia="SimSun"/>
          <w:sz w:val="28"/>
          <w:szCs w:val="28"/>
          <w:lang w:eastAsia="ar-SA"/>
        </w:rPr>
        <w:t>ия Каневского района, р е ш и л</w:t>
      </w:r>
      <w:r w:rsidR="00AA5581" w:rsidRPr="00AA5581">
        <w:rPr>
          <w:rFonts w:eastAsia="SimSun"/>
          <w:sz w:val="28"/>
          <w:szCs w:val="28"/>
          <w:lang w:eastAsia="ar-SA"/>
        </w:rPr>
        <w:t>:</w:t>
      </w:r>
    </w:p>
    <w:p w14:paraId="1ACE8485" w14:textId="77777777" w:rsidR="001C1727" w:rsidRDefault="00AA5581" w:rsidP="00AA5581">
      <w:pPr>
        <w:ind w:firstLine="709"/>
        <w:jc w:val="both"/>
        <w:rPr>
          <w:rFonts w:eastAsia="SimSun"/>
          <w:sz w:val="28"/>
          <w:szCs w:val="28"/>
          <w:lang w:eastAsia="ar-SA"/>
        </w:rPr>
      </w:pPr>
      <w:r w:rsidRPr="00AA5581">
        <w:rPr>
          <w:rFonts w:eastAsia="SimSun"/>
          <w:sz w:val="28"/>
          <w:szCs w:val="28"/>
          <w:lang w:eastAsia="ar-SA"/>
        </w:rPr>
        <w:t xml:space="preserve">1. </w:t>
      </w:r>
      <w:r w:rsidR="00F71928">
        <w:rPr>
          <w:rFonts w:eastAsia="SimSun"/>
          <w:sz w:val="28"/>
          <w:szCs w:val="28"/>
          <w:lang w:eastAsia="ar-SA"/>
        </w:rPr>
        <w:t>Внести в решение Совета Челбасского сельского поселения Каневского района от 26 октября 2023 года № 215 «О налоге на имущество физических лиц»</w:t>
      </w:r>
      <w:r w:rsidR="001C1727">
        <w:rPr>
          <w:rFonts w:eastAsia="SimSun"/>
          <w:sz w:val="28"/>
          <w:szCs w:val="28"/>
          <w:lang w:eastAsia="ar-SA"/>
        </w:rPr>
        <w:t xml:space="preserve"> изменения изложив пункт 2 Решения в новой редакции:</w:t>
      </w:r>
    </w:p>
    <w:p w14:paraId="7096765A" w14:textId="0C9C1D4E" w:rsidR="00904F7C" w:rsidRDefault="001C1727" w:rsidP="001C17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SimSun"/>
          <w:sz w:val="28"/>
          <w:szCs w:val="28"/>
          <w:lang w:eastAsia="ar-SA"/>
        </w:rPr>
        <w:t>«</w:t>
      </w:r>
      <w:r w:rsidR="00AA5581" w:rsidRPr="00AA5581">
        <w:rPr>
          <w:rFonts w:eastAsia="SimSun"/>
          <w:sz w:val="28"/>
          <w:szCs w:val="28"/>
          <w:lang w:eastAsia="ar-SA"/>
        </w:rPr>
        <w:t xml:space="preserve">2. </w:t>
      </w:r>
      <w:r w:rsidR="00904F7C" w:rsidRPr="00904F7C">
        <w:rPr>
          <w:rFonts w:eastAsia="Calibri"/>
          <w:sz w:val="28"/>
          <w:szCs w:val="28"/>
          <w:lang w:eastAsia="en-US"/>
        </w:rPr>
        <w:t>Налогоплательщиками налога (далее - налогоплательщики) признаются физические лица, обладающие правом собственности на имущество, признаваемое объектом налогообложения в соответствии со статьей 401 Налогового Кодекса Российской Федерации.</w:t>
      </w:r>
    </w:p>
    <w:p w14:paraId="5C625CFC" w14:textId="6B77A4E0" w:rsidR="001C1727" w:rsidRPr="001C1727" w:rsidRDefault="001C1727" w:rsidP="001C172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C1727">
        <w:rPr>
          <w:color w:val="000000" w:themeColor="text1"/>
          <w:sz w:val="28"/>
          <w:szCs w:val="28"/>
        </w:rPr>
        <w:t>Объектом налогообложения признается расположенное в пределах Челбасского сельского поселения Каневского района следующее имущество:</w:t>
      </w:r>
    </w:p>
    <w:p w14:paraId="44960D5B" w14:textId="77777777" w:rsidR="001C1727" w:rsidRPr="001C1727" w:rsidRDefault="001C1727" w:rsidP="001C172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C1727">
        <w:rPr>
          <w:color w:val="000000" w:themeColor="text1"/>
          <w:sz w:val="28"/>
          <w:szCs w:val="28"/>
        </w:rPr>
        <w:t>1) жилой дом;</w:t>
      </w:r>
    </w:p>
    <w:p w14:paraId="73D65D47" w14:textId="77777777" w:rsidR="001C1727" w:rsidRPr="001C1727" w:rsidRDefault="001C1727" w:rsidP="001C172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C1727">
        <w:rPr>
          <w:color w:val="000000" w:themeColor="text1"/>
          <w:sz w:val="28"/>
          <w:szCs w:val="28"/>
        </w:rPr>
        <w:t>2) квартира, комната;</w:t>
      </w:r>
    </w:p>
    <w:p w14:paraId="01C56415" w14:textId="77777777" w:rsidR="001C1727" w:rsidRPr="001C1727" w:rsidRDefault="001C1727" w:rsidP="001C172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C1727">
        <w:rPr>
          <w:color w:val="000000" w:themeColor="text1"/>
          <w:sz w:val="28"/>
          <w:szCs w:val="28"/>
        </w:rPr>
        <w:t xml:space="preserve">3) гараж, </w:t>
      </w:r>
      <w:proofErr w:type="spellStart"/>
      <w:r w:rsidRPr="001C1727">
        <w:rPr>
          <w:color w:val="000000" w:themeColor="text1"/>
          <w:sz w:val="28"/>
          <w:szCs w:val="28"/>
        </w:rPr>
        <w:t>машино</w:t>
      </w:r>
      <w:proofErr w:type="spellEnd"/>
      <w:r w:rsidRPr="001C1727">
        <w:rPr>
          <w:color w:val="000000" w:themeColor="text1"/>
          <w:sz w:val="28"/>
          <w:szCs w:val="28"/>
        </w:rPr>
        <w:t>-место;</w:t>
      </w:r>
    </w:p>
    <w:p w14:paraId="0C9D33B4" w14:textId="77777777" w:rsidR="001C1727" w:rsidRPr="001C1727" w:rsidRDefault="001C1727" w:rsidP="001C172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C1727">
        <w:rPr>
          <w:color w:val="000000" w:themeColor="text1"/>
          <w:sz w:val="28"/>
          <w:szCs w:val="28"/>
        </w:rPr>
        <w:t>4) единый недвижимый комплекс;</w:t>
      </w:r>
    </w:p>
    <w:p w14:paraId="05D52B1B" w14:textId="77777777" w:rsidR="001C1727" w:rsidRPr="001C1727" w:rsidRDefault="001C1727" w:rsidP="001C172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C1727">
        <w:rPr>
          <w:color w:val="000000" w:themeColor="text1"/>
          <w:sz w:val="28"/>
          <w:szCs w:val="28"/>
        </w:rPr>
        <w:t>5) объект незавершенного строительства;</w:t>
      </w:r>
    </w:p>
    <w:p w14:paraId="5DE36372" w14:textId="0A59D552" w:rsidR="001C1727" w:rsidRPr="001C1727" w:rsidRDefault="001C1727" w:rsidP="001C172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C1727">
        <w:rPr>
          <w:color w:val="000000" w:themeColor="text1"/>
          <w:sz w:val="28"/>
          <w:szCs w:val="28"/>
        </w:rPr>
        <w:t>6) иные здание, строение, сооружение, помещение.</w:t>
      </w:r>
    </w:p>
    <w:p w14:paraId="029A8B0E" w14:textId="47775734" w:rsidR="001C1727" w:rsidRPr="001C1727" w:rsidRDefault="001C1727" w:rsidP="001C172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C1727">
        <w:rPr>
          <w:color w:val="000000" w:themeColor="text1"/>
          <w:sz w:val="28"/>
          <w:szCs w:val="28"/>
        </w:rPr>
        <w:t>2. В целях налогообложения дома (в том числе многоквартирные дома, наемные дома, садовые дома) и жилые строения относятся к жилым домам.</w:t>
      </w:r>
    </w:p>
    <w:p w14:paraId="7DD545F0" w14:textId="390B9D76" w:rsidR="001C1727" w:rsidRPr="001C1727" w:rsidRDefault="001C1727" w:rsidP="001C172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C1727">
        <w:rPr>
          <w:color w:val="000000" w:themeColor="text1"/>
          <w:sz w:val="28"/>
          <w:szCs w:val="28"/>
        </w:rPr>
        <w:t>3. Не признается объектом налогообложения имущество, входящее в состав общего имущества многоквартирного дома.</w:t>
      </w:r>
      <w:r>
        <w:rPr>
          <w:color w:val="000000" w:themeColor="text1"/>
          <w:sz w:val="28"/>
          <w:szCs w:val="28"/>
        </w:rPr>
        <w:t>».</w:t>
      </w:r>
    </w:p>
    <w:p w14:paraId="7682FF71" w14:textId="7A014641" w:rsidR="006C2F4B" w:rsidRPr="006C2F4B" w:rsidRDefault="001C1727" w:rsidP="006C2F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2F4B" w:rsidRPr="006C2F4B">
        <w:rPr>
          <w:sz w:val="28"/>
          <w:szCs w:val="28"/>
        </w:rPr>
        <w:t>. Копию настоящего решения направить в Межрайонную инспекцию Федеральной налоговой службы России № 10 по Краснодарскому краю для руководства в работе.</w:t>
      </w:r>
    </w:p>
    <w:p w14:paraId="1A8E8E0F" w14:textId="4897FDC2" w:rsidR="006C2F4B" w:rsidRPr="006C2F4B" w:rsidRDefault="001C1727" w:rsidP="006C2F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2F4B" w:rsidRPr="006C2F4B">
        <w:rPr>
          <w:sz w:val="28"/>
          <w:szCs w:val="28"/>
        </w:rPr>
        <w:t>. Опубликовать настоящее решение в газете «Каневские зори» и разместить на официальном сайте администрации Челбасского сельского поселения Каневского района в информационно-телекоммуникационной сети «Интернет» (http://челбасская.рф/).</w:t>
      </w:r>
    </w:p>
    <w:p w14:paraId="69ECA09A" w14:textId="2AFBB048" w:rsidR="006C2F4B" w:rsidRPr="006C2F4B" w:rsidRDefault="001C1727" w:rsidP="006C2F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C2F4B" w:rsidRPr="006C2F4B">
        <w:rPr>
          <w:sz w:val="28"/>
          <w:szCs w:val="28"/>
        </w:rPr>
        <w:t>. Контроль за выполнением настоящего решения возложить на постоянную комиссию Совета Челбасского сельского поселения Каневского района по вопросам экономики и бюджета (Потапенко Н.Ю.).</w:t>
      </w:r>
    </w:p>
    <w:p w14:paraId="35DA14E7" w14:textId="5D008730" w:rsidR="006C2F4B" w:rsidRDefault="001C1727" w:rsidP="006C2F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C2F4B" w:rsidRPr="006C2F4B">
        <w:rPr>
          <w:sz w:val="28"/>
          <w:szCs w:val="28"/>
        </w:rPr>
        <w:t xml:space="preserve">. </w:t>
      </w:r>
      <w:r w:rsidR="003050DB" w:rsidRPr="004C7C0B">
        <w:rPr>
          <w:sz w:val="28"/>
          <w:szCs w:val="28"/>
        </w:rPr>
        <w:t xml:space="preserve">Настоящее решение вступает в силу по истечении одного месяца со дня его официального опубликования, </w:t>
      </w:r>
      <w:r w:rsidR="00344A1B">
        <w:rPr>
          <w:sz w:val="28"/>
          <w:szCs w:val="28"/>
        </w:rPr>
        <w:t xml:space="preserve">и распространяется на правоотношения возникшие с </w:t>
      </w:r>
      <w:r w:rsidR="003050DB" w:rsidRPr="004C7C0B">
        <w:rPr>
          <w:sz w:val="28"/>
          <w:szCs w:val="28"/>
        </w:rPr>
        <w:t>01 января 2024 года.</w:t>
      </w:r>
    </w:p>
    <w:p w14:paraId="0A60BD69" w14:textId="77777777" w:rsidR="006C2F4B" w:rsidRDefault="006C2F4B" w:rsidP="006C2F4B">
      <w:pPr>
        <w:ind w:firstLine="709"/>
        <w:jc w:val="both"/>
        <w:rPr>
          <w:sz w:val="28"/>
          <w:szCs w:val="28"/>
        </w:rPr>
      </w:pPr>
    </w:p>
    <w:p w14:paraId="3C4F104E" w14:textId="77777777" w:rsidR="006C2F4B" w:rsidRDefault="006C2F4B" w:rsidP="006C2F4B">
      <w:pPr>
        <w:ind w:firstLine="709"/>
        <w:jc w:val="both"/>
        <w:rPr>
          <w:sz w:val="28"/>
          <w:szCs w:val="28"/>
        </w:rPr>
      </w:pPr>
    </w:p>
    <w:p w14:paraId="40314BCA" w14:textId="77777777" w:rsidR="006C2F4B" w:rsidRDefault="006C2F4B" w:rsidP="006C2F4B">
      <w:pPr>
        <w:rPr>
          <w:sz w:val="28"/>
          <w:szCs w:val="28"/>
        </w:rPr>
      </w:pPr>
      <w:r>
        <w:rPr>
          <w:sz w:val="28"/>
          <w:szCs w:val="28"/>
        </w:rPr>
        <w:t xml:space="preserve">Глава Челбасского сельского поселения </w:t>
      </w:r>
    </w:p>
    <w:p w14:paraId="3E355ADA" w14:textId="77777777" w:rsidR="006C2F4B" w:rsidRDefault="006C2F4B" w:rsidP="006C2F4B">
      <w:pPr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А.В.Козлов</w:t>
      </w:r>
    </w:p>
    <w:p w14:paraId="1FEB2833" w14:textId="77777777" w:rsidR="006C2F4B" w:rsidRPr="00850853" w:rsidRDefault="006C2F4B" w:rsidP="006C2F4B">
      <w:pPr>
        <w:rPr>
          <w:sz w:val="28"/>
          <w:szCs w:val="28"/>
        </w:rPr>
      </w:pPr>
    </w:p>
    <w:p w14:paraId="1B71FF8D" w14:textId="77777777" w:rsidR="006C2F4B" w:rsidRPr="00B717E4" w:rsidRDefault="006C2F4B" w:rsidP="006C2F4B">
      <w:pPr>
        <w:rPr>
          <w:sz w:val="28"/>
        </w:rPr>
      </w:pPr>
    </w:p>
    <w:p w14:paraId="7F658196" w14:textId="77777777" w:rsidR="006C2F4B" w:rsidRDefault="006C2F4B" w:rsidP="006C2F4B">
      <w:pPr>
        <w:rPr>
          <w:sz w:val="28"/>
          <w:szCs w:val="28"/>
        </w:rPr>
      </w:pPr>
      <w:r w:rsidRPr="004A1963">
        <w:rPr>
          <w:sz w:val="28"/>
          <w:szCs w:val="28"/>
        </w:rPr>
        <w:t xml:space="preserve">Председатель Совета </w:t>
      </w:r>
    </w:p>
    <w:p w14:paraId="74294EA0" w14:textId="77777777" w:rsidR="006C2F4B" w:rsidRDefault="006C2F4B" w:rsidP="006C2F4B">
      <w:pPr>
        <w:rPr>
          <w:sz w:val="28"/>
          <w:szCs w:val="28"/>
        </w:rPr>
      </w:pPr>
      <w:r w:rsidRPr="004A1963">
        <w:rPr>
          <w:sz w:val="28"/>
          <w:szCs w:val="28"/>
        </w:rPr>
        <w:t xml:space="preserve">Челбасского сельского поселения </w:t>
      </w:r>
    </w:p>
    <w:p w14:paraId="6FBA4922" w14:textId="77777777" w:rsidR="00281BD4" w:rsidRPr="004A1963" w:rsidRDefault="006C2F4B" w:rsidP="006C2F4B">
      <w:pPr>
        <w:rPr>
          <w:sz w:val="28"/>
          <w:szCs w:val="28"/>
        </w:rPr>
      </w:pPr>
      <w:r w:rsidRPr="004A1963">
        <w:rPr>
          <w:sz w:val="28"/>
          <w:szCs w:val="28"/>
        </w:rPr>
        <w:t xml:space="preserve">Каневского района </w:t>
      </w:r>
      <w:r w:rsidRPr="004A196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С.Л. Максименко</w:t>
      </w:r>
    </w:p>
    <w:sectPr w:rsidR="00281BD4" w:rsidRPr="004A1963" w:rsidSect="00A90DE0">
      <w:headerReference w:type="even" r:id="rId8"/>
      <w:headerReference w:type="default" r:id="rId9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2BD62" w14:textId="77777777" w:rsidR="000D3F6E" w:rsidRDefault="000D3F6E">
      <w:r>
        <w:separator/>
      </w:r>
    </w:p>
  </w:endnote>
  <w:endnote w:type="continuationSeparator" w:id="0">
    <w:p w14:paraId="08D0D0B1" w14:textId="77777777" w:rsidR="000D3F6E" w:rsidRDefault="000D3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1400B" w14:textId="77777777" w:rsidR="000D3F6E" w:rsidRDefault="000D3F6E">
      <w:r>
        <w:separator/>
      </w:r>
    </w:p>
  </w:footnote>
  <w:footnote w:type="continuationSeparator" w:id="0">
    <w:p w14:paraId="4765792B" w14:textId="77777777" w:rsidR="000D3F6E" w:rsidRDefault="000D3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AE9E3" w14:textId="77777777" w:rsidR="0013588B" w:rsidRDefault="0013588B" w:rsidP="00187CA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BCB6975" w14:textId="77777777" w:rsidR="0013588B" w:rsidRDefault="0013588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C86D6" w14:textId="77777777" w:rsidR="0013588B" w:rsidRDefault="0013588B" w:rsidP="00187CA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E2654">
      <w:rPr>
        <w:rStyle w:val="a9"/>
        <w:noProof/>
      </w:rPr>
      <w:t>2</w:t>
    </w:r>
    <w:r>
      <w:rPr>
        <w:rStyle w:val="a9"/>
      </w:rPr>
      <w:fldChar w:fldCharType="end"/>
    </w:r>
  </w:p>
  <w:p w14:paraId="1F2DA62C" w14:textId="77777777" w:rsidR="0013588B" w:rsidRDefault="0013588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E6E"/>
    <w:rsid w:val="00017728"/>
    <w:rsid w:val="00035F9B"/>
    <w:rsid w:val="0008423C"/>
    <w:rsid w:val="000D186C"/>
    <w:rsid w:val="000D3F6E"/>
    <w:rsid w:val="000D4D96"/>
    <w:rsid w:val="000E7525"/>
    <w:rsid w:val="00102ECB"/>
    <w:rsid w:val="0013588B"/>
    <w:rsid w:val="00145490"/>
    <w:rsid w:val="00187CA9"/>
    <w:rsid w:val="001C1727"/>
    <w:rsid w:val="001D4351"/>
    <w:rsid w:val="001E3AAA"/>
    <w:rsid w:val="00210F3E"/>
    <w:rsid w:val="00214C7A"/>
    <w:rsid w:val="00216143"/>
    <w:rsid w:val="00246303"/>
    <w:rsid w:val="00264D50"/>
    <w:rsid w:val="00275A23"/>
    <w:rsid w:val="00281BD4"/>
    <w:rsid w:val="0028660D"/>
    <w:rsid w:val="00295A5C"/>
    <w:rsid w:val="002C1F01"/>
    <w:rsid w:val="00304D58"/>
    <w:rsid w:val="003050DB"/>
    <w:rsid w:val="00323E62"/>
    <w:rsid w:val="0033252D"/>
    <w:rsid w:val="0033432B"/>
    <w:rsid w:val="003416C1"/>
    <w:rsid w:val="00344935"/>
    <w:rsid w:val="00344A1B"/>
    <w:rsid w:val="003C1909"/>
    <w:rsid w:val="00415534"/>
    <w:rsid w:val="0041630C"/>
    <w:rsid w:val="004234B0"/>
    <w:rsid w:val="004248D2"/>
    <w:rsid w:val="00436445"/>
    <w:rsid w:val="004606C6"/>
    <w:rsid w:val="004848C1"/>
    <w:rsid w:val="004A1963"/>
    <w:rsid w:val="004C284B"/>
    <w:rsid w:val="004C7C0B"/>
    <w:rsid w:val="004F5D3E"/>
    <w:rsid w:val="00506215"/>
    <w:rsid w:val="00534B2A"/>
    <w:rsid w:val="005438BD"/>
    <w:rsid w:val="0056140E"/>
    <w:rsid w:val="00585F13"/>
    <w:rsid w:val="00592FE1"/>
    <w:rsid w:val="005B6094"/>
    <w:rsid w:val="005C2777"/>
    <w:rsid w:val="005C3160"/>
    <w:rsid w:val="005D134A"/>
    <w:rsid w:val="00622182"/>
    <w:rsid w:val="00677966"/>
    <w:rsid w:val="00695F12"/>
    <w:rsid w:val="006A578C"/>
    <w:rsid w:val="006C00F1"/>
    <w:rsid w:val="006C2F4B"/>
    <w:rsid w:val="006D6553"/>
    <w:rsid w:val="00702C4F"/>
    <w:rsid w:val="00702EC9"/>
    <w:rsid w:val="007154CB"/>
    <w:rsid w:val="00721BC7"/>
    <w:rsid w:val="0075020E"/>
    <w:rsid w:val="007636DA"/>
    <w:rsid w:val="00786471"/>
    <w:rsid w:val="007A62A5"/>
    <w:rsid w:val="007B3EB6"/>
    <w:rsid w:val="007E5E6E"/>
    <w:rsid w:val="00806016"/>
    <w:rsid w:val="0082744F"/>
    <w:rsid w:val="008303AD"/>
    <w:rsid w:val="00836936"/>
    <w:rsid w:val="00850853"/>
    <w:rsid w:val="00880F55"/>
    <w:rsid w:val="00897B3C"/>
    <w:rsid w:val="008A3019"/>
    <w:rsid w:val="008C3BC4"/>
    <w:rsid w:val="008F251B"/>
    <w:rsid w:val="00904F7C"/>
    <w:rsid w:val="0092285D"/>
    <w:rsid w:val="00954396"/>
    <w:rsid w:val="009801E0"/>
    <w:rsid w:val="00983521"/>
    <w:rsid w:val="009C5B62"/>
    <w:rsid w:val="009D2414"/>
    <w:rsid w:val="009E79B1"/>
    <w:rsid w:val="009F67E4"/>
    <w:rsid w:val="00A347FA"/>
    <w:rsid w:val="00A4010E"/>
    <w:rsid w:val="00A4198C"/>
    <w:rsid w:val="00A46ECE"/>
    <w:rsid w:val="00A66264"/>
    <w:rsid w:val="00A74D65"/>
    <w:rsid w:val="00A854D7"/>
    <w:rsid w:val="00A90DE0"/>
    <w:rsid w:val="00A93F89"/>
    <w:rsid w:val="00AA5581"/>
    <w:rsid w:val="00AD2644"/>
    <w:rsid w:val="00AF6266"/>
    <w:rsid w:val="00B22B65"/>
    <w:rsid w:val="00B72198"/>
    <w:rsid w:val="00BB11E1"/>
    <w:rsid w:val="00BD44E1"/>
    <w:rsid w:val="00BD4F49"/>
    <w:rsid w:val="00BE6A9F"/>
    <w:rsid w:val="00C02841"/>
    <w:rsid w:val="00C50E93"/>
    <w:rsid w:val="00C8129A"/>
    <w:rsid w:val="00C94B88"/>
    <w:rsid w:val="00CA6E22"/>
    <w:rsid w:val="00CB5618"/>
    <w:rsid w:val="00CC5038"/>
    <w:rsid w:val="00CC5301"/>
    <w:rsid w:val="00D47F0A"/>
    <w:rsid w:val="00D7437C"/>
    <w:rsid w:val="00D87D13"/>
    <w:rsid w:val="00D9185B"/>
    <w:rsid w:val="00DB0616"/>
    <w:rsid w:val="00DB1500"/>
    <w:rsid w:val="00DB175D"/>
    <w:rsid w:val="00E0580B"/>
    <w:rsid w:val="00E47D99"/>
    <w:rsid w:val="00E506BA"/>
    <w:rsid w:val="00E751F8"/>
    <w:rsid w:val="00E84234"/>
    <w:rsid w:val="00EB31DE"/>
    <w:rsid w:val="00ED3F58"/>
    <w:rsid w:val="00EE2654"/>
    <w:rsid w:val="00EE790B"/>
    <w:rsid w:val="00F0476A"/>
    <w:rsid w:val="00F078F1"/>
    <w:rsid w:val="00F433CB"/>
    <w:rsid w:val="00F45FBE"/>
    <w:rsid w:val="00F71928"/>
    <w:rsid w:val="00F935A3"/>
    <w:rsid w:val="00FB2F1A"/>
    <w:rsid w:val="00FC68FA"/>
    <w:rsid w:val="00FD7524"/>
    <w:rsid w:val="00FF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06FA56"/>
  <w15:docId w15:val="{0B089839-33A1-4FC1-B811-5E10A1B2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E6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E5E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7E5E6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7E5E6E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E5E6E"/>
    <w:rPr>
      <w:rFonts w:ascii="Tahoma" w:hAnsi="Tahoma" w:cs="Times New Roman"/>
      <w:sz w:val="16"/>
      <w:lang w:eastAsia="ru-RU"/>
    </w:rPr>
  </w:style>
  <w:style w:type="paragraph" w:styleId="a7">
    <w:name w:val="header"/>
    <w:basedOn w:val="a"/>
    <w:link w:val="a8"/>
    <w:uiPriority w:val="99"/>
    <w:rsid w:val="0080601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link w:val="a7"/>
    <w:uiPriority w:val="99"/>
    <w:semiHidden/>
    <w:locked/>
    <w:rsid w:val="0075020E"/>
    <w:rPr>
      <w:rFonts w:ascii="Times New Roman" w:hAnsi="Times New Roman" w:cs="Times New Roman"/>
      <w:sz w:val="24"/>
    </w:rPr>
  </w:style>
  <w:style w:type="character" w:styleId="a9">
    <w:name w:val="page number"/>
    <w:uiPriority w:val="99"/>
    <w:rsid w:val="00806016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A90D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90DE0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"/>
    <w:rsid w:val="00F71928"/>
    <w:pPr>
      <w:spacing w:before="100" w:beforeAutospacing="1" w:after="100" w:afterAutospacing="1"/>
    </w:pPr>
  </w:style>
  <w:style w:type="paragraph" w:customStyle="1" w:styleId="s22">
    <w:name w:val="s_22"/>
    <w:basedOn w:val="a"/>
    <w:rsid w:val="00F71928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F719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1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051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12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6989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21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238CC-37C5-41AD-B414-6C5B9439C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Червоненко Екатерина</cp:lastModifiedBy>
  <cp:revision>2</cp:revision>
  <cp:lastPrinted>2023-10-16T08:20:00Z</cp:lastPrinted>
  <dcterms:created xsi:type="dcterms:W3CDTF">2024-02-27T05:43:00Z</dcterms:created>
  <dcterms:modified xsi:type="dcterms:W3CDTF">2024-02-27T05:43:00Z</dcterms:modified>
</cp:coreProperties>
</file>